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368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7"/>
        <w:gridCol w:w="511"/>
        <w:gridCol w:w="510"/>
        <w:gridCol w:w="255"/>
        <w:gridCol w:w="2155"/>
        <w:gridCol w:w="397"/>
        <w:gridCol w:w="397"/>
        <w:gridCol w:w="453"/>
      </w:tblGrid>
      <w:tr w:rsidR="00030D10" w:rsidRPr="00DF2976" w:rsidTr="006367BA">
        <w:tc>
          <w:tcPr>
            <w:tcW w:w="1587" w:type="dxa"/>
            <w:vAlign w:val="bottom"/>
          </w:tcPr>
          <w:p w:rsidR="00030D10" w:rsidRPr="00DF2976" w:rsidRDefault="00030D10" w:rsidP="006367BA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  <w:bookmarkStart w:id="0" w:name="_GoBack"/>
            <w:bookmarkEnd w:id="0"/>
            <w:r w:rsidRPr="00DF2976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Утверждено </w:t>
            </w:r>
          </w:p>
        </w:tc>
        <w:tc>
          <w:tcPr>
            <w:tcW w:w="511" w:type="dxa"/>
            <w:vAlign w:val="bottom"/>
          </w:tcPr>
          <w:p w:rsidR="00030D10" w:rsidRPr="00DF2976" w:rsidRDefault="00030D10" w:rsidP="006367BA">
            <w:pPr>
              <w:jc w:val="right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DF2976">
              <w:rPr>
                <w:rFonts w:eastAsiaTheme="minorEastAsia"/>
                <w:color w:val="000000" w:themeColor="text1"/>
                <w:sz w:val="24"/>
                <w:szCs w:val="24"/>
              </w:rPr>
              <w:t>“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vAlign w:val="bottom"/>
          </w:tcPr>
          <w:p w:rsidR="00030D10" w:rsidRPr="00DF2976" w:rsidRDefault="00030D10" w:rsidP="006367BA">
            <w:pPr>
              <w:jc w:val="center"/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255" w:type="dxa"/>
            <w:vAlign w:val="bottom"/>
          </w:tcPr>
          <w:p w:rsidR="00030D10" w:rsidRPr="00DF2976" w:rsidRDefault="00030D10" w:rsidP="006367BA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DF2976">
              <w:rPr>
                <w:rFonts w:eastAsiaTheme="minorEastAsia"/>
                <w:color w:val="000000" w:themeColor="text1"/>
                <w:sz w:val="24"/>
                <w:szCs w:val="24"/>
              </w:rPr>
              <w:t>”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bottom"/>
          </w:tcPr>
          <w:p w:rsidR="00030D10" w:rsidRPr="00DF2976" w:rsidRDefault="00030D10" w:rsidP="006367BA">
            <w:pPr>
              <w:jc w:val="center"/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397" w:type="dxa"/>
            <w:vAlign w:val="bottom"/>
          </w:tcPr>
          <w:p w:rsidR="00030D10" w:rsidRPr="00DF2976" w:rsidRDefault="00030D10" w:rsidP="006367BA">
            <w:pPr>
              <w:jc w:val="right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DF2976">
              <w:rPr>
                <w:rFonts w:eastAsiaTheme="minorEastAsia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030D10" w:rsidRPr="00DF2976" w:rsidRDefault="00030D10" w:rsidP="006679AD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DF2976">
              <w:rPr>
                <w:rFonts w:eastAsiaTheme="minorEastAsia"/>
                <w:color w:val="000000" w:themeColor="text1"/>
                <w:sz w:val="24"/>
                <w:szCs w:val="24"/>
                <w:lang w:val="en-US"/>
              </w:rPr>
              <w:t>1</w:t>
            </w:r>
            <w:r w:rsidR="006679AD" w:rsidRPr="00DF2976">
              <w:rPr>
                <w:rFonts w:eastAsiaTheme="minorEastAsia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53" w:type="dxa"/>
            <w:vAlign w:val="bottom"/>
          </w:tcPr>
          <w:p w:rsidR="00030D10" w:rsidRPr="00DF2976" w:rsidRDefault="00030D10" w:rsidP="006367BA">
            <w:pPr>
              <w:ind w:left="57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DF2976">
              <w:rPr>
                <w:rFonts w:eastAsiaTheme="minorEastAsia"/>
                <w:color w:val="000000" w:themeColor="text1"/>
                <w:sz w:val="24"/>
                <w:szCs w:val="24"/>
              </w:rPr>
              <w:t>г.</w:t>
            </w:r>
          </w:p>
        </w:tc>
      </w:tr>
    </w:tbl>
    <w:p w:rsidR="00286D63" w:rsidRPr="00DF2976" w:rsidRDefault="00286D63" w:rsidP="00286D63">
      <w:pPr>
        <w:ind w:left="3714"/>
        <w:jc w:val="center"/>
        <w:rPr>
          <w:b/>
          <w:color w:val="000000" w:themeColor="text1"/>
          <w:sz w:val="24"/>
          <w:szCs w:val="24"/>
        </w:rPr>
      </w:pPr>
    </w:p>
    <w:p w:rsidR="00286D63" w:rsidRPr="00DF2976" w:rsidRDefault="00286D63" w:rsidP="00286D63">
      <w:pPr>
        <w:ind w:left="3714"/>
        <w:jc w:val="center"/>
        <w:rPr>
          <w:color w:val="000000" w:themeColor="text1"/>
          <w:sz w:val="24"/>
          <w:szCs w:val="24"/>
        </w:rPr>
      </w:pPr>
      <w:r w:rsidRPr="00DF2976">
        <w:rPr>
          <w:b/>
          <w:color w:val="000000" w:themeColor="text1"/>
          <w:sz w:val="24"/>
          <w:szCs w:val="24"/>
        </w:rPr>
        <w:t>ЗАО «ФБ ММВБ»</w:t>
      </w:r>
    </w:p>
    <w:p w:rsidR="00286D63" w:rsidRPr="00DF2976" w:rsidRDefault="00286D63" w:rsidP="00286D63">
      <w:pPr>
        <w:pBdr>
          <w:top w:val="single" w:sz="4" w:space="1" w:color="auto"/>
        </w:pBdr>
        <w:ind w:left="3714" w:right="-2"/>
        <w:jc w:val="center"/>
        <w:rPr>
          <w:color w:val="000000" w:themeColor="text1"/>
        </w:rPr>
      </w:pPr>
      <w:r w:rsidRPr="00DF2976">
        <w:rPr>
          <w:color w:val="000000" w:themeColor="text1"/>
        </w:rPr>
        <w:t>(указывается наименование регистрирующего органа)</w:t>
      </w:r>
    </w:p>
    <w:p w:rsidR="00286D63" w:rsidRPr="00DF2976" w:rsidRDefault="00286D63" w:rsidP="00286D63">
      <w:pPr>
        <w:ind w:left="3714" w:right="-2"/>
        <w:jc w:val="center"/>
        <w:rPr>
          <w:color w:val="000000" w:themeColor="text1"/>
          <w:sz w:val="24"/>
          <w:szCs w:val="24"/>
        </w:rPr>
      </w:pPr>
    </w:p>
    <w:p w:rsidR="00286D63" w:rsidRPr="00DF2976" w:rsidRDefault="00286D63" w:rsidP="00286D63">
      <w:pPr>
        <w:pBdr>
          <w:top w:val="single" w:sz="4" w:space="1" w:color="auto"/>
        </w:pBdr>
        <w:ind w:left="3714" w:right="-2"/>
        <w:jc w:val="center"/>
        <w:rPr>
          <w:color w:val="000000" w:themeColor="text1"/>
        </w:rPr>
      </w:pPr>
      <w:r w:rsidRPr="00DF2976">
        <w:rPr>
          <w:color w:val="000000" w:themeColor="text1"/>
        </w:rPr>
        <w:t>(подпись уполномоченного лица)</w:t>
      </w:r>
    </w:p>
    <w:p w:rsidR="00286D63" w:rsidRPr="00DF2976" w:rsidRDefault="00286D63" w:rsidP="00286D63">
      <w:pPr>
        <w:spacing w:before="240"/>
        <w:ind w:left="3714"/>
        <w:jc w:val="center"/>
        <w:rPr>
          <w:color w:val="000000" w:themeColor="text1"/>
        </w:rPr>
      </w:pPr>
      <w:r w:rsidRPr="00DF2976">
        <w:rPr>
          <w:color w:val="000000" w:themeColor="text1"/>
        </w:rPr>
        <w:t>(печать регистрирующего органа)</w:t>
      </w:r>
    </w:p>
    <w:p w:rsidR="00286D63" w:rsidRPr="00DF2976" w:rsidRDefault="00286D63" w:rsidP="00286D63">
      <w:pPr>
        <w:spacing w:before="240"/>
        <w:ind w:left="3714"/>
        <w:jc w:val="center"/>
        <w:rPr>
          <w:color w:val="000000" w:themeColor="text1"/>
        </w:rPr>
      </w:pPr>
    </w:p>
    <w:p w:rsidR="00286D63" w:rsidRPr="00DF2976" w:rsidRDefault="00286D63" w:rsidP="00286D63">
      <w:pPr>
        <w:spacing w:before="240"/>
        <w:ind w:left="3714"/>
        <w:jc w:val="center"/>
        <w:rPr>
          <w:color w:val="000000" w:themeColor="text1"/>
        </w:rPr>
      </w:pPr>
    </w:p>
    <w:p w:rsidR="00286D63" w:rsidRPr="00DF2976" w:rsidRDefault="00286D63" w:rsidP="00286D63">
      <w:pPr>
        <w:spacing w:before="240" w:after="240"/>
        <w:jc w:val="center"/>
        <w:rPr>
          <w:b/>
          <w:bCs/>
          <w:color w:val="000000" w:themeColor="text1"/>
          <w:sz w:val="26"/>
          <w:szCs w:val="26"/>
        </w:rPr>
      </w:pPr>
      <w:r w:rsidRPr="00DF2976">
        <w:rPr>
          <w:b/>
          <w:bCs/>
          <w:color w:val="000000" w:themeColor="text1"/>
          <w:sz w:val="26"/>
          <w:szCs w:val="26"/>
        </w:rPr>
        <w:t>ИЗМЕНЕНИЯ В РЕШЕНИЕ О ВЫПУСКЕ</w:t>
      </w:r>
      <w:r w:rsidRPr="00DF2976">
        <w:rPr>
          <w:b/>
          <w:bCs/>
          <w:color w:val="000000" w:themeColor="text1"/>
          <w:sz w:val="26"/>
          <w:szCs w:val="26"/>
        </w:rPr>
        <w:br/>
        <w:t>ЦЕННЫХ БУМАГ</w:t>
      </w:r>
    </w:p>
    <w:p w:rsidR="00286D63" w:rsidRPr="00DF2976" w:rsidRDefault="00286D63" w:rsidP="00286D63">
      <w:pPr>
        <w:jc w:val="center"/>
        <w:rPr>
          <w:color w:val="000000" w:themeColor="text1"/>
          <w:sz w:val="24"/>
          <w:szCs w:val="24"/>
        </w:rPr>
      </w:pPr>
      <w:r w:rsidRPr="00DF2976">
        <w:rPr>
          <w:color w:val="000000" w:themeColor="text1"/>
          <w:sz w:val="24"/>
          <w:szCs w:val="24"/>
        </w:rPr>
        <w:t>Общество с ограниченной ответственностью «РЕСО-Лизинг»</w:t>
      </w:r>
    </w:p>
    <w:p w:rsidR="00286D63" w:rsidRPr="00DF2976" w:rsidRDefault="00286D63" w:rsidP="00286D63">
      <w:pPr>
        <w:pBdr>
          <w:top w:val="single" w:sz="4" w:space="1" w:color="auto"/>
        </w:pBdr>
        <w:jc w:val="center"/>
        <w:rPr>
          <w:color w:val="000000" w:themeColor="text1"/>
        </w:rPr>
      </w:pPr>
      <w:r w:rsidRPr="00DF2976">
        <w:rPr>
          <w:color w:val="000000" w:themeColor="text1"/>
        </w:rPr>
        <w:t>(указывается полное наименование эмитента)</w:t>
      </w:r>
    </w:p>
    <w:p w:rsidR="00286D63" w:rsidRPr="00DF2976" w:rsidRDefault="00286D63" w:rsidP="00286D63">
      <w:pPr>
        <w:pBdr>
          <w:top w:val="single" w:sz="4" w:space="1" w:color="auto"/>
        </w:pBdr>
        <w:jc w:val="center"/>
        <w:rPr>
          <w:color w:val="000000" w:themeColor="text1"/>
        </w:rPr>
      </w:pPr>
    </w:p>
    <w:p w:rsidR="00286D63" w:rsidRPr="00DF2976" w:rsidRDefault="00286D63" w:rsidP="00286D63">
      <w:pPr>
        <w:jc w:val="center"/>
        <w:rPr>
          <w:color w:val="000000" w:themeColor="text1"/>
          <w:sz w:val="24"/>
          <w:szCs w:val="24"/>
        </w:rPr>
      </w:pPr>
      <w:r w:rsidRPr="00DF2976">
        <w:rPr>
          <w:b/>
          <w:bCs/>
          <w:i/>
          <w:iCs/>
          <w:color w:val="000000" w:themeColor="text1"/>
          <w:sz w:val="22"/>
          <w:szCs w:val="22"/>
        </w:rPr>
        <w:t>биржевые облигации процентные неконвертируемые документарные на предъявителя с обязательным центра</w:t>
      </w:r>
      <w:r w:rsidR="00985C7F" w:rsidRPr="00DF2976">
        <w:rPr>
          <w:b/>
          <w:bCs/>
          <w:i/>
          <w:iCs/>
          <w:color w:val="000000" w:themeColor="text1"/>
          <w:sz w:val="22"/>
          <w:szCs w:val="22"/>
        </w:rPr>
        <w:t>лизованным хранением серии БО-05</w:t>
      </w:r>
      <w:r w:rsidR="005F4BA6" w:rsidRPr="00DF2976">
        <w:rPr>
          <w:b/>
          <w:bCs/>
          <w:i/>
          <w:iCs/>
          <w:color w:val="000000" w:themeColor="text1"/>
          <w:sz w:val="22"/>
          <w:szCs w:val="22"/>
        </w:rPr>
        <w:t xml:space="preserve"> в количестве 3 000 000 (Три миллиона</w:t>
      </w:r>
      <w:r w:rsidRPr="00DF2976">
        <w:rPr>
          <w:b/>
          <w:bCs/>
          <w:i/>
          <w:iCs/>
          <w:color w:val="000000" w:themeColor="text1"/>
          <w:sz w:val="22"/>
          <w:szCs w:val="22"/>
        </w:rPr>
        <w:t>) штук номинальной стоимостью 1 000 (Одна тысяча) рублей кажда</w:t>
      </w:r>
      <w:r w:rsidR="005F4BA6" w:rsidRPr="00DF2976">
        <w:rPr>
          <w:b/>
          <w:bCs/>
          <w:i/>
          <w:iCs/>
          <w:color w:val="000000" w:themeColor="text1"/>
          <w:sz w:val="22"/>
          <w:szCs w:val="22"/>
        </w:rPr>
        <w:t>я общей номинальной стоимостью 3 000 000 000 (Три миллиарда</w:t>
      </w:r>
      <w:r w:rsidRPr="00DF2976">
        <w:rPr>
          <w:b/>
          <w:bCs/>
          <w:i/>
          <w:iCs/>
          <w:color w:val="000000" w:themeColor="text1"/>
          <w:sz w:val="22"/>
          <w:szCs w:val="22"/>
        </w:rPr>
        <w:t>) рублей со сроком погашения в 3 640 (Три тысячи шестьсот сороковой) день с даты начала размещения биржевых облигаций выпуска, размещаемые по открытой подписке, c возможностью досрочного погашения по требованию их владельцев и по усмотрению эмитента</w:t>
      </w:r>
    </w:p>
    <w:p w:rsidR="007E21C8" w:rsidRPr="00DF2976" w:rsidRDefault="00286D63">
      <w:pPr>
        <w:pBdr>
          <w:top w:val="single" w:sz="4" w:space="0" w:color="auto"/>
        </w:pBdr>
        <w:spacing w:after="240"/>
        <w:jc w:val="center"/>
        <w:rPr>
          <w:color w:val="000000" w:themeColor="text1"/>
        </w:rPr>
      </w:pPr>
      <w:r w:rsidRPr="00DF2976">
        <w:rPr>
          <w:color w:val="000000" w:themeColor="text1"/>
        </w:rPr>
        <w:t>(указываются вид, категория (тип), серия, форма и иные идентификационные признаки ценных бумаг, для облигаций – срок погашения, номинальная стоимость (при наличии), количество, способ размещения ценных бумаг)</w:t>
      </w:r>
    </w:p>
    <w:p w:rsidR="00286D63" w:rsidRPr="00DF2976" w:rsidRDefault="00286D63" w:rsidP="00286D63">
      <w:pPr>
        <w:jc w:val="center"/>
        <w:rPr>
          <w:color w:val="000000" w:themeColor="text1"/>
          <w:sz w:val="24"/>
          <w:szCs w:val="24"/>
        </w:rPr>
      </w:pPr>
      <w:r w:rsidRPr="00DF2976">
        <w:rPr>
          <w:color w:val="000000" w:themeColor="text1"/>
          <w:sz w:val="24"/>
          <w:szCs w:val="24"/>
        </w:rPr>
        <w:t>Идентификационный номер выпуска ценных бумаг</w:t>
      </w:r>
    </w:p>
    <w:p w:rsidR="00286D63" w:rsidRPr="00DF2976" w:rsidRDefault="00286D63" w:rsidP="00286D63">
      <w:pPr>
        <w:rPr>
          <w:color w:val="000000" w:themeColor="text1"/>
          <w:sz w:val="24"/>
          <w:szCs w:val="24"/>
        </w:rPr>
      </w:pPr>
    </w:p>
    <w:tbl>
      <w:tblPr>
        <w:tblW w:w="5013" w:type="dxa"/>
        <w:tblInd w:w="24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33"/>
        <w:gridCol w:w="333"/>
        <w:gridCol w:w="333"/>
        <w:gridCol w:w="333"/>
        <w:gridCol w:w="333"/>
        <w:gridCol w:w="333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</w:tblGrid>
      <w:tr w:rsidR="00286D63" w:rsidRPr="00DF2976" w:rsidTr="006367BA">
        <w:trPr>
          <w:trHeight w:hRule="exact" w:val="360"/>
        </w:trPr>
        <w:tc>
          <w:tcPr>
            <w:tcW w:w="333" w:type="dxa"/>
            <w:vAlign w:val="center"/>
          </w:tcPr>
          <w:p w:rsidR="00286D63" w:rsidRPr="00DF2976" w:rsidRDefault="00286D63" w:rsidP="006367BA">
            <w:pPr>
              <w:jc w:val="center"/>
              <w:rPr>
                <w:rFonts w:eastAsiaTheme="minorEastAsia"/>
                <w:color w:val="000000" w:themeColor="text1"/>
                <w:sz w:val="24"/>
                <w:szCs w:val="24"/>
                <w:lang w:val="en-US"/>
              </w:rPr>
            </w:pPr>
            <w:r w:rsidRPr="00DF2976">
              <w:rPr>
                <w:rFonts w:eastAsiaTheme="minorEastAsia"/>
                <w:color w:val="000000" w:themeColor="text1"/>
                <w:sz w:val="24"/>
                <w:szCs w:val="24"/>
                <w:lang w:val="en-US"/>
              </w:rPr>
              <w:t>4</w:t>
            </w:r>
          </w:p>
        </w:tc>
        <w:tc>
          <w:tcPr>
            <w:tcW w:w="333" w:type="dxa"/>
            <w:vAlign w:val="center"/>
          </w:tcPr>
          <w:p w:rsidR="00286D63" w:rsidRPr="00DF2976" w:rsidRDefault="00286D63" w:rsidP="006367BA">
            <w:pPr>
              <w:jc w:val="center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DF2976">
              <w:rPr>
                <w:rFonts w:eastAsiaTheme="minorEastAsia"/>
                <w:color w:val="000000" w:themeColor="text1"/>
                <w:sz w:val="24"/>
                <w:szCs w:val="24"/>
                <w:lang w:val="en-US"/>
              </w:rPr>
              <w:t>B</w:t>
            </w:r>
          </w:p>
        </w:tc>
        <w:tc>
          <w:tcPr>
            <w:tcW w:w="333" w:type="dxa"/>
            <w:vAlign w:val="center"/>
          </w:tcPr>
          <w:p w:rsidR="00286D63" w:rsidRPr="00DF2976" w:rsidRDefault="00216CC1" w:rsidP="006367BA">
            <w:pPr>
              <w:jc w:val="center"/>
              <w:rPr>
                <w:rFonts w:eastAsiaTheme="minorEastAsia"/>
                <w:color w:val="000000" w:themeColor="text1"/>
                <w:sz w:val="24"/>
                <w:szCs w:val="24"/>
                <w:lang w:val="en-US"/>
              </w:rPr>
            </w:pPr>
            <w:r w:rsidRPr="00DF2976">
              <w:rPr>
                <w:rFonts w:eastAsiaTheme="minorEastAsia"/>
                <w:color w:val="000000" w:themeColor="text1"/>
                <w:sz w:val="24"/>
                <w:szCs w:val="24"/>
                <w:lang w:val="en-US"/>
              </w:rPr>
              <w:t>0</w:t>
            </w:r>
          </w:p>
        </w:tc>
        <w:tc>
          <w:tcPr>
            <w:tcW w:w="333" w:type="dxa"/>
            <w:vAlign w:val="center"/>
          </w:tcPr>
          <w:p w:rsidR="00286D63" w:rsidRPr="00DF2976" w:rsidRDefault="00286D63" w:rsidP="006367BA">
            <w:pPr>
              <w:jc w:val="center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DF2976">
              <w:rPr>
                <w:rFonts w:eastAsiaTheme="minorEastAsia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33" w:type="dxa"/>
            <w:vAlign w:val="center"/>
          </w:tcPr>
          <w:p w:rsidR="00286D63" w:rsidRPr="00DF2976" w:rsidRDefault="00286D63" w:rsidP="006367BA">
            <w:pPr>
              <w:jc w:val="center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DF2976">
              <w:rPr>
                <w:rFonts w:eastAsiaTheme="minorEastAsia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333" w:type="dxa"/>
            <w:vAlign w:val="center"/>
          </w:tcPr>
          <w:p w:rsidR="00286D63" w:rsidRPr="00DF2976" w:rsidRDefault="00286D63" w:rsidP="006367BA">
            <w:pPr>
              <w:jc w:val="center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DF2976">
              <w:rPr>
                <w:rFonts w:eastAsiaTheme="minorEastAsia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335" w:type="dxa"/>
            <w:vAlign w:val="center"/>
          </w:tcPr>
          <w:p w:rsidR="00286D63" w:rsidRPr="00DF2976" w:rsidRDefault="00C908B1" w:rsidP="006367BA">
            <w:pPr>
              <w:jc w:val="center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DF2976">
              <w:rPr>
                <w:rFonts w:eastAsiaTheme="minorEastAsia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35" w:type="dxa"/>
            <w:vAlign w:val="center"/>
          </w:tcPr>
          <w:p w:rsidR="00286D63" w:rsidRPr="00DF2976" w:rsidRDefault="00286D63" w:rsidP="006367BA">
            <w:pPr>
              <w:jc w:val="center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DF2976">
              <w:rPr>
                <w:rFonts w:eastAsiaTheme="minorEastAsia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335" w:type="dxa"/>
            <w:vAlign w:val="center"/>
          </w:tcPr>
          <w:p w:rsidR="00286D63" w:rsidRPr="00DF2976" w:rsidRDefault="00286D63" w:rsidP="006367BA">
            <w:pPr>
              <w:jc w:val="center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DF2976">
              <w:rPr>
                <w:rFonts w:eastAsiaTheme="minorEastAsia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35" w:type="dxa"/>
            <w:vAlign w:val="center"/>
          </w:tcPr>
          <w:p w:rsidR="00286D63" w:rsidRPr="00DF2976" w:rsidRDefault="00286D63" w:rsidP="006367BA">
            <w:pPr>
              <w:jc w:val="center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DF2976">
              <w:rPr>
                <w:rFonts w:eastAsiaTheme="minorEastAsia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35" w:type="dxa"/>
            <w:vAlign w:val="center"/>
          </w:tcPr>
          <w:p w:rsidR="00286D63" w:rsidRPr="00DF2976" w:rsidRDefault="00286D63" w:rsidP="006367BA">
            <w:pPr>
              <w:jc w:val="center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DF2976">
              <w:rPr>
                <w:rFonts w:eastAsiaTheme="minorEastAsia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35" w:type="dxa"/>
            <w:vAlign w:val="center"/>
          </w:tcPr>
          <w:p w:rsidR="00286D63" w:rsidRPr="00DF2976" w:rsidRDefault="00286D63" w:rsidP="006367BA">
            <w:pPr>
              <w:jc w:val="center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DF2976">
              <w:rPr>
                <w:rFonts w:eastAsiaTheme="minor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35" w:type="dxa"/>
            <w:vAlign w:val="center"/>
          </w:tcPr>
          <w:p w:rsidR="00286D63" w:rsidRPr="00DF2976" w:rsidRDefault="00286D63" w:rsidP="006367BA">
            <w:pPr>
              <w:jc w:val="center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DF2976">
              <w:rPr>
                <w:rFonts w:eastAsiaTheme="minorEastAsia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335" w:type="dxa"/>
            <w:vAlign w:val="center"/>
          </w:tcPr>
          <w:p w:rsidR="00286D63" w:rsidRPr="00DF2976" w:rsidRDefault="00286D63" w:rsidP="006367BA">
            <w:pPr>
              <w:jc w:val="center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DF2976">
              <w:rPr>
                <w:rFonts w:eastAsiaTheme="minorEastAsia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335" w:type="dxa"/>
            <w:vAlign w:val="center"/>
          </w:tcPr>
          <w:p w:rsidR="00286D63" w:rsidRPr="00DF2976" w:rsidRDefault="00286D63" w:rsidP="006367BA">
            <w:pPr>
              <w:jc w:val="center"/>
              <w:rPr>
                <w:rFonts w:eastAsiaTheme="minorEastAsia"/>
                <w:color w:val="000000" w:themeColor="text1"/>
                <w:sz w:val="24"/>
                <w:szCs w:val="24"/>
                <w:lang w:val="en-US"/>
              </w:rPr>
            </w:pPr>
            <w:r w:rsidRPr="00DF2976">
              <w:rPr>
                <w:rFonts w:eastAsiaTheme="minorEastAsia"/>
                <w:color w:val="000000" w:themeColor="text1"/>
                <w:sz w:val="24"/>
                <w:szCs w:val="24"/>
                <w:lang w:val="en-US"/>
              </w:rPr>
              <w:t>R</w:t>
            </w:r>
          </w:p>
        </w:tc>
      </w:tr>
    </w:tbl>
    <w:p w:rsidR="00286D63" w:rsidRPr="00DF2976" w:rsidRDefault="00286D63" w:rsidP="00286D63">
      <w:pPr>
        <w:rPr>
          <w:color w:val="000000" w:themeColor="text1"/>
          <w:sz w:val="24"/>
          <w:szCs w:val="24"/>
          <w:lang w:val="en-US"/>
        </w:rPr>
      </w:pPr>
    </w:p>
    <w:p w:rsidR="00286D63" w:rsidRPr="00DF2976" w:rsidRDefault="00286D63" w:rsidP="00286D63">
      <w:pPr>
        <w:jc w:val="center"/>
        <w:rPr>
          <w:color w:val="000000" w:themeColor="text1"/>
          <w:sz w:val="24"/>
          <w:szCs w:val="24"/>
        </w:rPr>
      </w:pPr>
      <w:r w:rsidRPr="00DF2976">
        <w:rPr>
          <w:color w:val="000000" w:themeColor="text1"/>
          <w:sz w:val="24"/>
          <w:szCs w:val="24"/>
        </w:rPr>
        <w:t>Дата допуска ценных бумаг к торгам на бирже в процессе размещения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454"/>
        <w:gridCol w:w="255"/>
        <w:gridCol w:w="1361"/>
        <w:gridCol w:w="369"/>
        <w:gridCol w:w="369"/>
        <w:gridCol w:w="368"/>
      </w:tblGrid>
      <w:tr w:rsidR="00286D63" w:rsidRPr="00DF2976" w:rsidTr="006367BA">
        <w:trPr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D63" w:rsidRPr="00DF2976" w:rsidRDefault="00286D63" w:rsidP="006367BA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DF2976">
              <w:rPr>
                <w:rFonts w:eastAsiaTheme="minorEastAsia"/>
                <w:color w:val="000000" w:themeColor="text1"/>
                <w:sz w:val="24"/>
                <w:szCs w:val="24"/>
              </w:rPr>
              <w:t>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86D63" w:rsidRPr="00DF2976" w:rsidRDefault="00286D63" w:rsidP="006367BA">
            <w:pPr>
              <w:jc w:val="center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DF2976">
              <w:rPr>
                <w:rFonts w:eastAsiaTheme="minorEastAsia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D63" w:rsidRPr="00DF2976" w:rsidRDefault="00286D63" w:rsidP="006367BA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DF2976">
              <w:rPr>
                <w:rFonts w:eastAsiaTheme="minorEastAsia"/>
                <w:color w:val="000000" w:themeColor="text1"/>
                <w:sz w:val="24"/>
                <w:szCs w:val="24"/>
              </w:rPr>
              <w:t>”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86D63" w:rsidRPr="00DF2976" w:rsidRDefault="00286D63" w:rsidP="006367BA">
            <w:pPr>
              <w:jc w:val="center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DF2976">
              <w:rPr>
                <w:rFonts w:eastAsiaTheme="minorEastAsia"/>
                <w:color w:val="000000" w:themeColor="text1"/>
                <w:sz w:val="24"/>
                <w:szCs w:val="24"/>
              </w:rPr>
              <w:t>сентября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D63" w:rsidRPr="00DF2976" w:rsidRDefault="00286D63" w:rsidP="006367BA">
            <w:pPr>
              <w:jc w:val="right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DF2976">
              <w:rPr>
                <w:rFonts w:eastAsiaTheme="minorEastAsia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86D63" w:rsidRPr="00DF2976" w:rsidRDefault="00286D63" w:rsidP="006367BA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DF2976">
              <w:rPr>
                <w:rFonts w:eastAsiaTheme="minorEastAsia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D63" w:rsidRPr="00DF2976" w:rsidRDefault="00286D63" w:rsidP="006367BA">
            <w:pPr>
              <w:tabs>
                <w:tab w:val="left" w:pos="2098"/>
              </w:tabs>
              <w:ind w:left="57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DF2976">
              <w:rPr>
                <w:rFonts w:eastAsiaTheme="minorEastAsia"/>
                <w:color w:val="000000" w:themeColor="text1"/>
                <w:sz w:val="24"/>
                <w:szCs w:val="24"/>
              </w:rPr>
              <w:t>г.</w:t>
            </w:r>
          </w:p>
        </w:tc>
      </w:tr>
    </w:tbl>
    <w:p w:rsidR="00286D63" w:rsidRPr="00DF2976" w:rsidRDefault="00286D63" w:rsidP="00286D63">
      <w:pPr>
        <w:jc w:val="center"/>
        <w:rPr>
          <w:color w:val="000000" w:themeColor="text1"/>
          <w:sz w:val="24"/>
          <w:szCs w:val="24"/>
        </w:rPr>
      </w:pPr>
    </w:p>
    <w:p w:rsidR="00286D63" w:rsidRPr="00DF2976" w:rsidRDefault="00286D63" w:rsidP="00286D63">
      <w:pPr>
        <w:jc w:val="center"/>
        <w:rPr>
          <w:color w:val="000000" w:themeColor="text1"/>
          <w:sz w:val="24"/>
          <w:szCs w:val="24"/>
        </w:rPr>
      </w:pPr>
      <w:r w:rsidRPr="00DF2976">
        <w:rPr>
          <w:color w:val="000000" w:themeColor="text1"/>
          <w:sz w:val="24"/>
          <w:szCs w:val="24"/>
        </w:rPr>
        <w:t>Изменения вносятся по решению</w:t>
      </w:r>
    </w:p>
    <w:p w:rsidR="00286D63" w:rsidRPr="00DF2976" w:rsidRDefault="00286D63" w:rsidP="00286D63">
      <w:pPr>
        <w:jc w:val="center"/>
        <w:rPr>
          <w:color w:val="000000" w:themeColor="text1"/>
          <w:sz w:val="24"/>
          <w:szCs w:val="24"/>
        </w:rPr>
      </w:pPr>
      <w:r w:rsidRPr="00DF2976">
        <w:rPr>
          <w:color w:val="000000" w:themeColor="text1"/>
          <w:sz w:val="24"/>
          <w:szCs w:val="24"/>
        </w:rPr>
        <w:t>Совета директоров Общества с ограниченной ответственностью «РЕСО-Лизинг»</w:t>
      </w:r>
    </w:p>
    <w:p w:rsidR="00286D63" w:rsidRPr="00DF2976" w:rsidRDefault="00286D63" w:rsidP="00286D63">
      <w:pPr>
        <w:pBdr>
          <w:top w:val="single" w:sz="4" w:space="1" w:color="auto"/>
        </w:pBdr>
        <w:jc w:val="center"/>
        <w:rPr>
          <w:color w:val="000000" w:themeColor="text1"/>
        </w:rPr>
      </w:pPr>
      <w:r w:rsidRPr="00DF2976">
        <w:rPr>
          <w:color w:val="000000" w:themeColor="text1"/>
        </w:rPr>
        <w:t>(указывается орган управления эмитента, по решению которого вносятся изменения в решение о выпуске (дополнительном выпуске) ценных бумаг)</w:t>
      </w:r>
    </w:p>
    <w:p w:rsidR="00286D63" w:rsidRPr="00DF2976" w:rsidRDefault="00286D63" w:rsidP="00286D63">
      <w:pPr>
        <w:pBdr>
          <w:top w:val="single" w:sz="4" w:space="1" w:color="auto"/>
        </w:pBdr>
        <w:jc w:val="center"/>
        <w:rPr>
          <w:color w:val="000000" w:themeColor="text1"/>
          <w:sz w:val="24"/>
          <w:szCs w:val="24"/>
        </w:rPr>
      </w:pPr>
    </w:p>
    <w:p w:rsidR="00286D63" w:rsidRPr="00DF2976" w:rsidRDefault="00286D63" w:rsidP="00286D63">
      <w:pPr>
        <w:ind w:right="3402"/>
        <w:jc w:val="center"/>
        <w:rPr>
          <w:color w:val="000000" w:themeColor="text1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74"/>
        <w:gridCol w:w="454"/>
        <w:gridCol w:w="255"/>
        <w:gridCol w:w="1077"/>
        <w:gridCol w:w="343"/>
        <w:gridCol w:w="376"/>
        <w:gridCol w:w="425"/>
      </w:tblGrid>
      <w:tr w:rsidR="00030D10" w:rsidRPr="00DF2976" w:rsidTr="006367BA">
        <w:trPr>
          <w:cantSplit/>
          <w:jc w:val="center"/>
        </w:trPr>
        <w:tc>
          <w:tcPr>
            <w:tcW w:w="1474" w:type="dxa"/>
            <w:vAlign w:val="bottom"/>
          </w:tcPr>
          <w:p w:rsidR="00030D10" w:rsidRPr="00DF2976" w:rsidRDefault="00030D10" w:rsidP="006367BA">
            <w:pPr>
              <w:jc w:val="center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DF2976">
              <w:rPr>
                <w:rFonts w:eastAsiaTheme="minorEastAsia"/>
                <w:color w:val="000000" w:themeColor="text1"/>
                <w:sz w:val="24"/>
                <w:szCs w:val="24"/>
              </w:rPr>
              <w:t>принятому “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vAlign w:val="bottom"/>
          </w:tcPr>
          <w:p w:rsidR="00030D10" w:rsidRPr="00DF2976" w:rsidRDefault="00DF2976" w:rsidP="006367BA">
            <w:pPr>
              <w:jc w:val="center"/>
              <w:rPr>
                <w:rFonts w:eastAsiaTheme="minorEastAsia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eastAsiaTheme="minorEastAsia"/>
                <w:color w:val="000000" w:themeColor="text1"/>
                <w:sz w:val="24"/>
                <w:szCs w:val="24"/>
                <w:lang w:val="en-US"/>
              </w:rPr>
              <w:t>16</w:t>
            </w:r>
          </w:p>
        </w:tc>
        <w:tc>
          <w:tcPr>
            <w:tcW w:w="255" w:type="dxa"/>
            <w:vAlign w:val="bottom"/>
          </w:tcPr>
          <w:p w:rsidR="00030D10" w:rsidRPr="00DF2976" w:rsidRDefault="00030D10" w:rsidP="006367BA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DF2976">
              <w:rPr>
                <w:rFonts w:eastAsiaTheme="minorEastAsia"/>
                <w:color w:val="000000" w:themeColor="text1"/>
                <w:sz w:val="24"/>
                <w:szCs w:val="24"/>
              </w:rPr>
              <w:t>”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vAlign w:val="bottom"/>
          </w:tcPr>
          <w:p w:rsidR="00030D10" w:rsidRPr="00DF2976" w:rsidRDefault="006679AD" w:rsidP="006367BA">
            <w:pPr>
              <w:jc w:val="center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DF2976">
              <w:rPr>
                <w:rFonts w:eastAsiaTheme="minorEastAsia"/>
                <w:color w:val="000000" w:themeColor="text1"/>
                <w:sz w:val="24"/>
                <w:szCs w:val="24"/>
              </w:rPr>
              <w:t>августа</w:t>
            </w:r>
          </w:p>
        </w:tc>
        <w:tc>
          <w:tcPr>
            <w:tcW w:w="343" w:type="dxa"/>
          </w:tcPr>
          <w:p w:rsidR="00030D10" w:rsidRPr="00DF2976" w:rsidRDefault="00030D10" w:rsidP="006367BA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DF2976">
              <w:rPr>
                <w:rFonts w:eastAsiaTheme="minorEastAsia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376" w:type="dxa"/>
            <w:tcBorders>
              <w:bottom w:val="single" w:sz="4" w:space="0" w:color="auto"/>
            </w:tcBorders>
          </w:tcPr>
          <w:p w:rsidR="00030D10" w:rsidRPr="00DF2976" w:rsidRDefault="00030D10" w:rsidP="006679AD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DF2976">
              <w:rPr>
                <w:rFonts w:eastAsiaTheme="minorEastAsia"/>
                <w:color w:val="000000" w:themeColor="text1"/>
                <w:sz w:val="24"/>
                <w:szCs w:val="24"/>
              </w:rPr>
              <w:t>1</w:t>
            </w:r>
            <w:r w:rsidR="006679AD" w:rsidRPr="00DF2976">
              <w:rPr>
                <w:rFonts w:eastAsiaTheme="minorEastAsia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25" w:type="dxa"/>
          </w:tcPr>
          <w:p w:rsidR="00030D10" w:rsidRPr="00DF2976" w:rsidRDefault="00030D10" w:rsidP="006367BA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DF2976">
              <w:rPr>
                <w:rFonts w:eastAsiaTheme="minorEastAsia"/>
                <w:color w:val="000000" w:themeColor="text1"/>
                <w:sz w:val="24"/>
                <w:szCs w:val="24"/>
              </w:rPr>
              <w:t>г.</w:t>
            </w:r>
          </w:p>
        </w:tc>
      </w:tr>
    </w:tbl>
    <w:p w:rsidR="00030D10" w:rsidRPr="00DF2976" w:rsidRDefault="00030D10" w:rsidP="00286D63">
      <w:pPr>
        <w:ind w:right="3402"/>
        <w:jc w:val="center"/>
        <w:rPr>
          <w:color w:val="000000" w:themeColor="text1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14"/>
        <w:gridCol w:w="454"/>
        <w:gridCol w:w="255"/>
        <w:gridCol w:w="1021"/>
        <w:gridCol w:w="369"/>
        <w:gridCol w:w="369"/>
        <w:gridCol w:w="624"/>
        <w:gridCol w:w="1219"/>
      </w:tblGrid>
      <w:tr w:rsidR="00286D63" w:rsidRPr="00DF2976" w:rsidTr="006367BA">
        <w:trPr>
          <w:cantSplit/>
          <w:jc w:val="center"/>
        </w:trPr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D63" w:rsidRPr="00DF2976" w:rsidRDefault="00286D63" w:rsidP="006367BA">
            <w:pPr>
              <w:jc w:val="right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DF2976">
              <w:rPr>
                <w:rFonts w:eastAsiaTheme="minorEastAsia"/>
                <w:color w:val="000000" w:themeColor="text1"/>
                <w:sz w:val="24"/>
                <w:szCs w:val="24"/>
              </w:rPr>
              <w:t>протокол от 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86D63" w:rsidRPr="00DF2976" w:rsidRDefault="00DF2976" w:rsidP="006367BA">
            <w:pPr>
              <w:jc w:val="center"/>
              <w:rPr>
                <w:rFonts w:eastAsiaTheme="minorEastAsia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eastAsiaTheme="minorEastAsia"/>
                <w:color w:val="000000" w:themeColor="text1"/>
                <w:sz w:val="24"/>
                <w:szCs w:val="24"/>
                <w:lang w:val="en-US"/>
              </w:rPr>
              <w:t>16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D63" w:rsidRPr="00DF2976" w:rsidRDefault="00286D63" w:rsidP="006367BA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DF2976">
              <w:rPr>
                <w:rFonts w:eastAsiaTheme="minorEastAsia"/>
                <w:color w:val="000000" w:themeColor="text1"/>
                <w:sz w:val="24"/>
                <w:szCs w:val="24"/>
              </w:rPr>
              <w:t>”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86D63" w:rsidRPr="00DF2976" w:rsidRDefault="00A77DA3" w:rsidP="006367BA">
            <w:pPr>
              <w:jc w:val="center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DF2976">
              <w:rPr>
                <w:rFonts w:eastAsiaTheme="minorEastAsia"/>
                <w:color w:val="000000" w:themeColor="text1"/>
                <w:sz w:val="24"/>
                <w:szCs w:val="24"/>
              </w:rPr>
              <w:t>а</w:t>
            </w:r>
            <w:r w:rsidR="006679AD" w:rsidRPr="00DF2976">
              <w:rPr>
                <w:rFonts w:eastAsiaTheme="minorEastAsia"/>
                <w:color w:val="000000" w:themeColor="text1"/>
                <w:sz w:val="24"/>
                <w:szCs w:val="24"/>
              </w:rPr>
              <w:t>вгуста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D63" w:rsidRPr="00DF2976" w:rsidRDefault="00286D63" w:rsidP="006367BA">
            <w:pPr>
              <w:jc w:val="right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DF2976">
              <w:rPr>
                <w:rFonts w:eastAsiaTheme="minorEastAsia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86D63" w:rsidRPr="00DF2976" w:rsidRDefault="00286D63" w:rsidP="006679AD">
            <w:pPr>
              <w:jc w:val="center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DF2976">
              <w:rPr>
                <w:rFonts w:eastAsiaTheme="minorEastAsia"/>
                <w:color w:val="000000" w:themeColor="text1"/>
                <w:sz w:val="24"/>
                <w:szCs w:val="24"/>
              </w:rPr>
              <w:t>1</w:t>
            </w:r>
            <w:r w:rsidR="006679AD" w:rsidRPr="00DF2976">
              <w:rPr>
                <w:rFonts w:eastAsiaTheme="minorEastAsia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D63" w:rsidRPr="00DF2976" w:rsidRDefault="00286D63" w:rsidP="006367BA">
            <w:pPr>
              <w:jc w:val="center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DF2976">
              <w:rPr>
                <w:rFonts w:eastAsiaTheme="minorEastAsia"/>
                <w:color w:val="000000" w:themeColor="text1"/>
                <w:sz w:val="24"/>
                <w:szCs w:val="24"/>
              </w:rPr>
              <w:t>г. №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86D63" w:rsidRPr="009B1C82" w:rsidRDefault="009B1C82" w:rsidP="006367BA">
            <w:pPr>
              <w:jc w:val="center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>
              <w:rPr>
                <w:rFonts w:eastAsiaTheme="minorEastAsia"/>
                <w:color w:val="000000" w:themeColor="text1"/>
                <w:sz w:val="24"/>
                <w:szCs w:val="24"/>
              </w:rPr>
              <w:t>б/н</w:t>
            </w:r>
          </w:p>
        </w:tc>
      </w:tr>
    </w:tbl>
    <w:p w:rsidR="00286D63" w:rsidRPr="00DF2976" w:rsidRDefault="00286D63" w:rsidP="00286D63">
      <w:pPr>
        <w:rPr>
          <w:color w:val="000000" w:themeColor="text1"/>
          <w:sz w:val="24"/>
          <w:szCs w:val="24"/>
        </w:rPr>
      </w:pPr>
    </w:p>
    <w:p w:rsidR="00286D63" w:rsidRPr="00DF2976" w:rsidRDefault="00286D63" w:rsidP="00286D63">
      <w:pPr>
        <w:pStyle w:val="Default"/>
        <w:rPr>
          <w:color w:val="000000" w:themeColor="text1"/>
        </w:rPr>
      </w:pPr>
      <w:r w:rsidRPr="00DF2976">
        <w:rPr>
          <w:color w:val="000000" w:themeColor="text1"/>
        </w:rPr>
        <w:t>Место нахождения эмитента: 117105, Российская Федерация, г. Москва, Нагорный проезд, д. 6, стр. 8</w:t>
      </w:r>
    </w:p>
    <w:p w:rsidR="00286D63" w:rsidRPr="00DF2976" w:rsidRDefault="00286D63" w:rsidP="00286D63">
      <w:pPr>
        <w:pStyle w:val="Default"/>
        <w:rPr>
          <w:color w:val="000000" w:themeColor="text1"/>
        </w:rPr>
      </w:pPr>
      <w:r w:rsidRPr="00DF2976">
        <w:rPr>
          <w:color w:val="000000" w:themeColor="text1"/>
        </w:rPr>
        <w:t>Контактные телефоны эмитента с указанием междугороднего кода: +7 (495) 956-39-12</w:t>
      </w:r>
    </w:p>
    <w:p w:rsidR="00286D63" w:rsidRPr="00DF2976" w:rsidRDefault="00286D63" w:rsidP="00286D63">
      <w:pPr>
        <w:rPr>
          <w:color w:val="000000" w:themeColor="text1"/>
          <w:sz w:val="24"/>
          <w:szCs w:val="24"/>
        </w:rPr>
      </w:pP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170"/>
        <w:gridCol w:w="397"/>
        <w:gridCol w:w="255"/>
        <w:gridCol w:w="1361"/>
        <w:gridCol w:w="397"/>
        <w:gridCol w:w="369"/>
        <w:gridCol w:w="2438"/>
        <w:gridCol w:w="1531"/>
        <w:gridCol w:w="170"/>
        <w:gridCol w:w="2551"/>
        <w:gridCol w:w="170"/>
      </w:tblGrid>
      <w:tr w:rsidR="00286D63" w:rsidRPr="00DF2976" w:rsidTr="006367BA">
        <w:tc>
          <w:tcPr>
            <w:tcW w:w="9979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86D63" w:rsidRPr="00DF2976" w:rsidRDefault="00286D63" w:rsidP="006367BA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</w:tc>
      </w:tr>
      <w:tr w:rsidR="00286D63" w:rsidRPr="00DF2976" w:rsidTr="006367BA"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D63" w:rsidRPr="00DF2976" w:rsidRDefault="00286D63" w:rsidP="006367BA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538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D63" w:rsidRPr="00DF2976" w:rsidRDefault="00286D63" w:rsidP="006367BA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DF2976">
              <w:rPr>
                <w:rFonts w:eastAsiaTheme="minorEastAsia"/>
                <w:color w:val="000000" w:themeColor="text1"/>
                <w:sz w:val="24"/>
                <w:szCs w:val="24"/>
              </w:rPr>
              <w:t>Генеральный директор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86D63" w:rsidRPr="00DF2976" w:rsidRDefault="00286D63" w:rsidP="006367BA">
            <w:pPr>
              <w:jc w:val="center"/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D63" w:rsidRPr="00DF2976" w:rsidRDefault="00286D63" w:rsidP="006367BA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86D63" w:rsidRPr="00DF2976" w:rsidRDefault="00286D63" w:rsidP="006367BA">
            <w:pPr>
              <w:jc w:val="center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DF2976">
              <w:rPr>
                <w:rFonts w:eastAsiaTheme="minorEastAsia"/>
                <w:color w:val="000000" w:themeColor="text1"/>
                <w:sz w:val="24"/>
                <w:szCs w:val="24"/>
              </w:rPr>
              <w:t>А.П. Мокин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86D63" w:rsidRPr="00DF2976" w:rsidRDefault="00286D63" w:rsidP="006367BA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</w:tc>
      </w:tr>
      <w:tr w:rsidR="00286D63" w:rsidRPr="00DF2976" w:rsidTr="006367BA"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86D63" w:rsidRPr="00DF2976" w:rsidRDefault="00286D63" w:rsidP="006367BA">
            <w:pPr>
              <w:rPr>
                <w:rFonts w:eastAsiaTheme="minorEastAsia"/>
                <w:color w:val="000000" w:themeColor="text1"/>
              </w:rPr>
            </w:pPr>
          </w:p>
        </w:tc>
        <w:tc>
          <w:tcPr>
            <w:tcW w:w="538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86D63" w:rsidRPr="00DF2976" w:rsidRDefault="00286D63" w:rsidP="006367BA">
            <w:pPr>
              <w:rPr>
                <w:rFonts w:eastAsiaTheme="minorEastAsia"/>
                <w:color w:val="000000" w:themeColor="text1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286D63" w:rsidRPr="00DF2976" w:rsidRDefault="00286D63" w:rsidP="006367BA">
            <w:pPr>
              <w:jc w:val="center"/>
              <w:rPr>
                <w:rFonts w:eastAsiaTheme="minorEastAsia"/>
                <w:color w:val="000000" w:themeColor="text1"/>
              </w:rPr>
            </w:pPr>
            <w:r w:rsidRPr="00DF2976">
              <w:rPr>
                <w:rFonts w:eastAsiaTheme="minorEastAsia"/>
                <w:color w:val="000000" w:themeColor="text1"/>
              </w:rPr>
              <w:t>подпись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286D63" w:rsidRPr="00DF2976" w:rsidRDefault="00286D63" w:rsidP="006367BA">
            <w:pPr>
              <w:rPr>
                <w:rFonts w:eastAsiaTheme="minorEastAsia"/>
                <w:color w:val="000000" w:themeColor="text1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286D63" w:rsidRPr="00DF2976" w:rsidRDefault="00286D63" w:rsidP="006367BA">
            <w:pPr>
              <w:jc w:val="center"/>
              <w:rPr>
                <w:rFonts w:eastAsiaTheme="minorEastAsia"/>
                <w:color w:val="000000" w:themeColor="text1"/>
              </w:rPr>
            </w:pPr>
            <w:r w:rsidRPr="00DF2976">
              <w:rPr>
                <w:rFonts w:eastAsiaTheme="minorEastAsia"/>
                <w:color w:val="000000" w:themeColor="text1"/>
              </w:rPr>
              <w:t>И.О. Фамилия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86D63" w:rsidRPr="00DF2976" w:rsidRDefault="00286D63" w:rsidP="006367BA">
            <w:pPr>
              <w:rPr>
                <w:rFonts w:eastAsiaTheme="minorEastAsia"/>
                <w:color w:val="000000" w:themeColor="text1"/>
              </w:rPr>
            </w:pPr>
          </w:p>
        </w:tc>
      </w:tr>
      <w:tr w:rsidR="00286D63" w:rsidRPr="00DF2976" w:rsidTr="006367BA">
        <w:trPr>
          <w:cantSplit/>
        </w:trPr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D63" w:rsidRPr="00DF2976" w:rsidRDefault="00286D63" w:rsidP="006367BA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D63" w:rsidRPr="00DF2976" w:rsidRDefault="00286D63" w:rsidP="006367BA">
            <w:pPr>
              <w:jc w:val="right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DF2976">
              <w:rPr>
                <w:rFonts w:eastAsiaTheme="minorEastAsia"/>
                <w:color w:val="000000" w:themeColor="text1"/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86D63" w:rsidRPr="003E7A08" w:rsidRDefault="003E7A08" w:rsidP="006367BA">
            <w:pPr>
              <w:jc w:val="center"/>
              <w:rPr>
                <w:rFonts w:eastAsiaTheme="minorEastAsia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eastAsiaTheme="minorEastAsia"/>
                <w:color w:val="000000" w:themeColor="text1"/>
                <w:sz w:val="24"/>
                <w:szCs w:val="24"/>
                <w:lang w:val="en-US"/>
              </w:rPr>
              <w:t>16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D63" w:rsidRPr="00DF2976" w:rsidRDefault="00286D63" w:rsidP="006367BA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DF2976">
              <w:rPr>
                <w:rFonts w:eastAsiaTheme="minorEastAsia"/>
                <w:color w:val="000000" w:themeColor="text1"/>
                <w:sz w:val="24"/>
                <w:szCs w:val="24"/>
              </w:rPr>
              <w:t>”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86D63" w:rsidRPr="00DF2976" w:rsidRDefault="006679AD" w:rsidP="006367BA">
            <w:pPr>
              <w:jc w:val="center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DF2976">
              <w:rPr>
                <w:rFonts w:eastAsiaTheme="minorEastAsia"/>
                <w:color w:val="000000" w:themeColor="text1"/>
                <w:sz w:val="24"/>
                <w:szCs w:val="24"/>
              </w:rPr>
              <w:t>августа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D63" w:rsidRPr="00DF2976" w:rsidRDefault="00286D63" w:rsidP="006367BA">
            <w:pPr>
              <w:jc w:val="right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DF2976">
              <w:rPr>
                <w:rFonts w:eastAsiaTheme="minorEastAsia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86D63" w:rsidRPr="00DF2976" w:rsidRDefault="00286D63" w:rsidP="006367BA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DF2976">
              <w:rPr>
                <w:rFonts w:eastAsiaTheme="minorEastAsia"/>
                <w:color w:val="000000" w:themeColor="text1"/>
                <w:sz w:val="24"/>
                <w:szCs w:val="24"/>
              </w:rPr>
              <w:t>1</w:t>
            </w:r>
            <w:r w:rsidR="00A72EEF" w:rsidRPr="00DF2976">
              <w:rPr>
                <w:rFonts w:eastAsiaTheme="minorEastAsia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D63" w:rsidRPr="00DF2976" w:rsidRDefault="00286D63" w:rsidP="006367BA">
            <w:pPr>
              <w:ind w:left="57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DF2976">
              <w:rPr>
                <w:rFonts w:eastAsiaTheme="minorEastAsia"/>
                <w:color w:val="000000" w:themeColor="text1"/>
                <w:sz w:val="24"/>
                <w:szCs w:val="24"/>
              </w:rPr>
              <w:t>г.</w:t>
            </w:r>
          </w:p>
        </w:tc>
        <w:tc>
          <w:tcPr>
            <w:tcW w:w="442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86D63" w:rsidRPr="00DF2976" w:rsidRDefault="00286D63" w:rsidP="00030D10">
            <w:pPr>
              <w:ind w:left="539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DF2976">
              <w:rPr>
                <w:rFonts w:eastAsiaTheme="minorEastAsia"/>
                <w:color w:val="000000" w:themeColor="text1"/>
                <w:sz w:val="24"/>
                <w:szCs w:val="24"/>
              </w:rPr>
              <w:t>М.П.</w:t>
            </w:r>
          </w:p>
        </w:tc>
      </w:tr>
      <w:tr w:rsidR="00286D63" w:rsidRPr="00DF2976" w:rsidTr="006367BA">
        <w:tc>
          <w:tcPr>
            <w:tcW w:w="997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D63" w:rsidRPr="00DF2976" w:rsidRDefault="00286D63" w:rsidP="006367BA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</w:tc>
      </w:tr>
    </w:tbl>
    <w:p w:rsidR="00286D63" w:rsidRPr="00DF2976" w:rsidRDefault="00286D63" w:rsidP="008201B5">
      <w:pPr>
        <w:jc w:val="both"/>
        <w:rPr>
          <w:b/>
          <w:bCs/>
          <w:i/>
          <w:iCs/>
          <w:color w:val="000000" w:themeColor="text1"/>
          <w:sz w:val="32"/>
          <w:szCs w:val="32"/>
        </w:rPr>
      </w:pPr>
      <w:r w:rsidRPr="00DF2976">
        <w:rPr>
          <w:b/>
          <w:bCs/>
          <w:i/>
          <w:iCs/>
          <w:color w:val="000000" w:themeColor="text1"/>
          <w:sz w:val="32"/>
          <w:szCs w:val="32"/>
        </w:rPr>
        <w:lastRenderedPageBreak/>
        <w:t>Изменения в Решение о выпуске неконвертируемых процентных документарных облигаций на предъявителя с обязательным центра</w:t>
      </w:r>
      <w:r w:rsidR="00C908B1" w:rsidRPr="00DF2976">
        <w:rPr>
          <w:b/>
          <w:bCs/>
          <w:i/>
          <w:iCs/>
          <w:color w:val="000000" w:themeColor="text1"/>
          <w:sz w:val="32"/>
          <w:szCs w:val="32"/>
        </w:rPr>
        <w:t>лизованным хранением серии БО-05</w:t>
      </w:r>
      <w:r w:rsidRPr="00DF2976">
        <w:rPr>
          <w:b/>
          <w:bCs/>
          <w:i/>
          <w:iCs/>
          <w:color w:val="000000" w:themeColor="text1"/>
          <w:sz w:val="32"/>
          <w:szCs w:val="32"/>
        </w:rPr>
        <w:t>.</w:t>
      </w:r>
    </w:p>
    <w:p w:rsidR="008201B5" w:rsidRPr="00DF2976" w:rsidRDefault="008201B5" w:rsidP="008201B5">
      <w:pPr>
        <w:jc w:val="both"/>
        <w:rPr>
          <w:color w:val="000000" w:themeColor="text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E32DFB" w:rsidRPr="00DF2976" w:rsidTr="00DD39EB">
        <w:tc>
          <w:tcPr>
            <w:tcW w:w="10137" w:type="dxa"/>
            <w:gridSpan w:val="2"/>
          </w:tcPr>
          <w:tbl>
            <w:tblPr>
              <w:tblW w:w="0" w:type="auto"/>
              <w:jc w:val="center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921"/>
            </w:tblGrid>
            <w:tr w:rsidR="00E32DFB" w:rsidRPr="00DF2976" w:rsidTr="00463F7A">
              <w:trPr>
                <w:trHeight w:val="204"/>
                <w:jc w:val="center"/>
              </w:trPr>
              <w:tc>
                <w:tcPr>
                  <w:tcW w:w="0" w:type="auto"/>
                </w:tcPr>
                <w:p w:rsidR="00E32DFB" w:rsidRPr="00DF2976" w:rsidRDefault="004B5410" w:rsidP="00DD39EB">
                  <w:pPr>
                    <w:adjustRightInd w:val="0"/>
                    <w:jc w:val="both"/>
                    <w:rPr>
                      <w:b/>
                      <w:sz w:val="22"/>
                      <w:szCs w:val="22"/>
                    </w:rPr>
                  </w:pPr>
                  <w:r w:rsidRPr="00DF2976">
                    <w:rPr>
                      <w:rFonts w:eastAsiaTheme="minorEastAsia" w:cstheme="minorBidi"/>
                      <w:b/>
                      <w:color w:val="000000" w:themeColor="text1"/>
                      <w:sz w:val="24"/>
                      <w:szCs w:val="24"/>
                    </w:rPr>
                    <w:t>1</w:t>
                  </w:r>
                  <w:r w:rsidR="00E32DFB" w:rsidRPr="00DF2976">
                    <w:rPr>
                      <w:rFonts w:eastAsiaTheme="minorEastAsia" w:cstheme="minorBidi"/>
                      <w:b/>
                      <w:color w:val="000000" w:themeColor="text1"/>
                      <w:sz w:val="24"/>
                      <w:szCs w:val="24"/>
                    </w:rPr>
                    <w:t xml:space="preserve">. Внести изменения в пункт 8.3. «Порядок размещения ценных бумаг» Раздела 8. «Условия и порядок размещения ценных бумаг выпуска» Решения о выпуске ценных бумаг: </w:t>
                  </w:r>
                </w:p>
              </w:tc>
            </w:tr>
          </w:tbl>
          <w:p w:rsidR="00E32DFB" w:rsidRPr="00DF2976" w:rsidRDefault="00E32DFB" w:rsidP="00DD39EB">
            <w:pPr>
              <w:jc w:val="both"/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</w:tc>
      </w:tr>
      <w:tr w:rsidR="00E32DFB" w:rsidRPr="00DF2976" w:rsidTr="00DD39EB">
        <w:tc>
          <w:tcPr>
            <w:tcW w:w="5068" w:type="dxa"/>
          </w:tcPr>
          <w:p w:rsidR="00E32DFB" w:rsidRPr="00DF2976" w:rsidRDefault="00E32DFB" w:rsidP="00DD39EB">
            <w:pPr>
              <w:pStyle w:val="Default"/>
              <w:jc w:val="both"/>
              <w:rPr>
                <w:rFonts w:eastAsiaTheme="minorEastAsia"/>
                <w:color w:val="000000" w:themeColor="text1"/>
              </w:rPr>
            </w:pPr>
            <w:r w:rsidRPr="00DF2976">
              <w:rPr>
                <w:rFonts w:eastAsiaTheme="minorEastAsia"/>
                <w:b/>
                <w:bCs/>
                <w:color w:val="000000" w:themeColor="text1"/>
              </w:rPr>
              <w:t xml:space="preserve">Текст изменяемой редакции: </w:t>
            </w:r>
          </w:p>
        </w:tc>
        <w:tc>
          <w:tcPr>
            <w:tcW w:w="5069" w:type="dxa"/>
          </w:tcPr>
          <w:p w:rsidR="00E32DFB" w:rsidRPr="00DF2976" w:rsidRDefault="00E32DFB" w:rsidP="00DD39EB">
            <w:pPr>
              <w:pStyle w:val="Default"/>
              <w:jc w:val="both"/>
              <w:rPr>
                <w:rFonts w:eastAsiaTheme="minorEastAsia"/>
                <w:color w:val="000000" w:themeColor="text1"/>
              </w:rPr>
            </w:pPr>
            <w:r w:rsidRPr="00DF2976">
              <w:rPr>
                <w:rFonts w:eastAsiaTheme="minorEastAsia"/>
                <w:b/>
                <w:bCs/>
                <w:color w:val="000000" w:themeColor="text1"/>
              </w:rPr>
              <w:t xml:space="preserve">Текст новой редакции с изменениями: </w:t>
            </w:r>
          </w:p>
        </w:tc>
      </w:tr>
      <w:tr w:rsidR="00E32DFB" w:rsidRPr="00DF2976" w:rsidTr="00DD39EB">
        <w:tc>
          <w:tcPr>
            <w:tcW w:w="5068" w:type="dxa"/>
          </w:tcPr>
          <w:p w:rsidR="009A77A8" w:rsidRPr="00DF2976" w:rsidRDefault="009A77A8" w:rsidP="00AC2112">
            <w:pPr>
              <w:adjustRightInd w:val="0"/>
              <w:jc w:val="both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DF2976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Профессиональным участником рынка ценных бумаг, оказывающим Эмитенту услуги по организации размещения Биржевых облигаций, является Межрегиональный коммерческий банк развития связи и информатики (открытое акционерное общество) (далее – «Организатор»). </w:t>
            </w:r>
          </w:p>
          <w:p w:rsidR="009A77A8" w:rsidRPr="00DF2976" w:rsidRDefault="009A77A8" w:rsidP="00AC2112">
            <w:pPr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DF2976">
              <w:rPr>
                <w:b/>
                <w:bCs/>
                <w:color w:val="000000"/>
                <w:sz w:val="22"/>
                <w:szCs w:val="22"/>
              </w:rPr>
              <w:t>Сведения о Межрегиональном коммерческом банке развития связи и информатики (открытое акционерное общество):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138"/>
              <w:gridCol w:w="2704"/>
            </w:tblGrid>
            <w:tr w:rsidR="009A77A8" w:rsidRPr="00DF2976" w:rsidTr="00C37EF1">
              <w:trPr>
                <w:trHeight w:val="355"/>
              </w:trPr>
              <w:tc>
                <w:tcPr>
                  <w:tcW w:w="0" w:type="auto"/>
                </w:tcPr>
                <w:p w:rsidR="009A77A8" w:rsidRPr="00DF2976" w:rsidRDefault="009A77A8" w:rsidP="00AC2112">
                  <w:pPr>
                    <w:adjustRightInd w:val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DF2976">
                    <w:rPr>
                      <w:color w:val="000000"/>
                      <w:sz w:val="22"/>
                      <w:szCs w:val="22"/>
                    </w:rPr>
                    <w:t xml:space="preserve">Полное фирменное наименование </w:t>
                  </w:r>
                </w:p>
              </w:tc>
              <w:tc>
                <w:tcPr>
                  <w:tcW w:w="0" w:type="auto"/>
                </w:tcPr>
                <w:p w:rsidR="009A77A8" w:rsidRPr="00DF2976" w:rsidRDefault="009A77A8" w:rsidP="00AC2112">
                  <w:pPr>
                    <w:adjustRightInd w:val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DF2976">
                    <w:rPr>
                      <w:b/>
                      <w:bCs/>
                      <w:i/>
                      <w:iCs/>
                      <w:color w:val="000000"/>
                      <w:sz w:val="22"/>
                      <w:szCs w:val="22"/>
                    </w:rPr>
                    <w:t xml:space="preserve">Межрегиональный коммерческий банк развития связи и информатики (открытое акционерное общество) </w:t>
                  </w:r>
                </w:p>
              </w:tc>
            </w:tr>
            <w:tr w:rsidR="009A77A8" w:rsidRPr="00DF2976" w:rsidTr="00C37EF1">
              <w:trPr>
                <w:trHeight w:val="102"/>
              </w:trPr>
              <w:tc>
                <w:tcPr>
                  <w:tcW w:w="0" w:type="auto"/>
                </w:tcPr>
                <w:p w:rsidR="009A77A8" w:rsidRPr="00DF2976" w:rsidRDefault="009A77A8" w:rsidP="00AC2112">
                  <w:pPr>
                    <w:adjustRightInd w:val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DF2976">
                    <w:rPr>
                      <w:color w:val="000000"/>
                      <w:sz w:val="22"/>
                      <w:szCs w:val="22"/>
                    </w:rPr>
                    <w:t xml:space="preserve">Сокращенное фирменное наименование </w:t>
                  </w:r>
                </w:p>
              </w:tc>
              <w:tc>
                <w:tcPr>
                  <w:tcW w:w="0" w:type="auto"/>
                </w:tcPr>
                <w:p w:rsidR="009A77A8" w:rsidRPr="00DF2976" w:rsidRDefault="009A77A8" w:rsidP="00AC2112">
                  <w:pPr>
                    <w:adjustRightInd w:val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DF2976">
                    <w:rPr>
                      <w:b/>
                      <w:bCs/>
                      <w:i/>
                      <w:iCs/>
                      <w:color w:val="000000"/>
                      <w:sz w:val="22"/>
                      <w:szCs w:val="22"/>
                    </w:rPr>
                    <w:t xml:space="preserve">ОАО АКБ «Связь-Банк» </w:t>
                  </w:r>
                </w:p>
              </w:tc>
            </w:tr>
            <w:tr w:rsidR="009A77A8" w:rsidRPr="00DF2976" w:rsidTr="00C37EF1">
              <w:trPr>
                <w:trHeight w:val="229"/>
              </w:trPr>
              <w:tc>
                <w:tcPr>
                  <w:tcW w:w="0" w:type="auto"/>
                </w:tcPr>
                <w:p w:rsidR="009A77A8" w:rsidRPr="00DF2976" w:rsidRDefault="009A77A8" w:rsidP="00AC2112">
                  <w:pPr>
                    <w:adjustRightInd w:val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DF2976">
                    <w:rPr>
                      <w:color w:val="000000"/>
                      <w:sz w:val="22"/>
                      <w:szCs w:val="22"/>
                    </w:rPr>
                    <w:t xml:space="preserve">Место нахождения </w:t>
                  </w:r>
                </w:p>
              </w:tc>
              <w:tc>
                <w:tcPr>
                  <w:tcW w:w="0" w:type="auto"/>
                </w:tcPr>
                <w:p w:rsidR="009A77A8" w:rsidRPr="00DF2976" w:rsidRDefault="009A77A8" w:rsidP="00AC2112">
                  <w:pPr>
                    <w:adjustRightInd w:val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DF2976">
                    <w:rPr>
                      <w:b/>
                      <w:bCs/>
                      <w:i/>
                      <w:iCs/>
                      <w:color w:val="000000"/>
                      <w:sz w:val="22"/>
                      <w:szCs w:val="22"/>
                    </w:rPr>
                    <w:t xml:space="preserve">105066, г. Москва, ул. Новорязанская, д. 31/7, корп. 2 </w:t>
                  </w:r>
                </w:p>
              </w:tc>
            </w:tr>
            <w:tr w:rsidR="009A77A8" w:rsidRPr="00DF2976" w:rsidTr="00C37EF1">
              <w:trPr>
                <w:trHeight w:val="228"/>
              </w:trPr>
              <w:tc>
                <w:tcPr>
                  <w:tcW w:w="0" w:type="auto"/>
                </w:tcPr>
                <w:p w:rsidR="009A77A8" w:rsidRPr="00DF2976" w:rsidRDefault="009A77A8" w:rsidP="00AC2112">
                  <w:pPr>
                    <w:adjustRightInd w:val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DF2976">
                    <w:rPr>
                      <w:color w:val="000000"/>
                      <w:sz w:val="22"/>
                      <w:szCs w:val="22"/>
                    </w:rPr>
                    <w:t xml:space="preserve">Номер, дата выдачи, срок действия лицензии на осуществление брокерской деятельности </w:t>
                  </w:r>
                </w:p>
              </w:tc>
              <w:tc>
                <w:tcPr>
                  <w:tcW w:w="0" w:type="auto"/>
                </w:tcPr>
                <w:p w:rsidR="009A77A8" w:rsidRPr="00DF2976" w:rsidRDefault="009A77A8" w:rsidP="00AC2112">
                  <w:pPr>
                    <w:adjustRightInd w:val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DF2976">
                    <w:rPr>
                      <w:b/>
                      <w:bCs/>
                      <w:i/>
                      <w:iCs/>
                      <w:color w:val="000000"/>
                      <w:sz w:val="22"/>
                      <w:szCs w:val="22"/>
                    </w:rPr>
                    <w:t xml:space="preserve">№ 177-10817-100000 от 06.12.2007. Без ограничения срока действия. </w:t>
                  </w:r>
                </w:p>
              </w:tc>
            </w:tr>
            <w:tr w:rsidR="009A77A8" w:rsidRPr="00DF2976" w:rsidTr="00C37EF1">
              <w:trPr>
                <w:trHeight w:val="102"/>
              </w:trPr>
              <w:tc>
                <w:tcPr>
                  <w:tcW w:w="0" w:type="auto"/>
                </w:tcPr>
                <w:p w:rsidR="009A77A8" w:rsidRPr="00DF2976" w:rsidRDefault="009A77A8" w:rsidP="00AC2112">
                  <w:pPr>
                    <w:adjustRightInd w:val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DF2976">
                    <w:rPr>
                      <w:color w:val="000000"/>
                      <w:sz w:val="22"/>
                      <w:szCs w:val="22"/>
                    </w:rPr>
                    <w:t xml:space="preserve">Орган, выдавший указанную лицензию </w:t>
                  </w:r>
                </w:p>
              </w:tc>
              <w:tc>
                <w:tcPr>
                  <w:tcW w:w="0" w:type="auto"/>
                </w:tcPr>
                <w:p w:rsidR="009A77A8" w:rsidRPr="00DF2976" w:rsidRDefault="009A77A8" w:rsidP="00AC2112">
                  <w:pPr>
                    <w:adjustRightInd w:val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DF2976">
                    <w:rPr>
                      <w:b/>
                      <w:bCs/>
                      <w:i/>
                      <w:iCs/>
                      <w:color w:val="000000"/>
                      <w:sz w:val="22"/>
                      <w:szCs w:val="22"/>
                    </w:rPr>
                    <w:t xml:space="preserve">ФСФР России </w:t>
                  </w:r>
                </w:p>
              </w:tc>
            </w:tr>
          </w:tbl>
          <w:p w:rsidR="009A77A8" w:rsidRPr="00DF2976" w:rsidRDefault="009A77A8" w:rsidP="00AC2112">
            <w:pPr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DF2976">
              <w:rPr>
                <w:color w:val="000000"/>
                <w:sz w:val="22"/>
                <w:szCs w:val="22"/>
              </w:rPr>
              <w:t xml:space="preserve">Основные функции Организатора: </w:t>
            </w:r>
          </w:p>
          <w:p w:rsidR="009A77A8" w:rsidRPr="00DF2976" w:rsidRDefault="009A77A8" w:rsidP="00AC2112">
            <w:pPr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DF2976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1. разработка рекомендаций относительно концепции (структуры и параметров) выпуска Биржевых облигаций; </w:t>
            </w:r>
          </w:p>
          <w:p w:rsidR="009A77A8" w:rsidRPr="00DF2976" w:rsidRDefault="009A77A8" w:rsidP="00AC2112">
            <w:pPr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DF2976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2. предоставление консультаций по вопросам, связанным с требованиями действующего законодательства Российской Федерации, предъявляемыми к процедуре выпуска Биржевых облигаций, их размещения, обращения и погашения, в том числе предоставление консультаций при раскрытии информации на этапах процедуры эмиссии ценных бумаг и помощь в подготовке соответствующих информационных сообщений; </w:t>
            </w:r>
          </w:p>
          <w:p w:rsidR="009A77A8" w:rsidRPr="00DF2976" w:rsidRDefault="009A77A8" w:rsidP="00AC2112">
            <w:pPr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DF2976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3. подготовка эмиссионных документов, на основании информации, предоставленной Эмитентом, необходимых для выпуска, размещения и обращения Биржевых облигаций, которые должны быть утверждены </w:t>
            </w:r>
            <w:r w:rsidRPr="00DF2976">
              <w:rPr>
                <w:b/>
                <w:bCs/>
                <w:i/>
                <w:iCs/>
                <w:color w:val="000000"/>
                <w:sz w:val="22"/>
                <w:szCs w:val="22"/>
              </w:rPr>
              <w:lastRenderedPageBreak/>
              <w:t xml:space="preserve">Эмитентом; </w:t>
            </w:r>
          </w:p>
          <w:p w:rsidR="009A77A8" w:rsidRPr="00DF2976" w:rsidRDefault="009A77A8" w:rsidP="00AC2112">
            <w:pPr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DF2976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4. подготовка рекламных, презентационных и иных материалов в целях распространения вышеуказанных материалов среди потенциальных инвесторов; </w:t>
            </w:r>
          </w:p>
          <w:p w:rsidR="009A77A8" w:rsidRPr="00DF2976" w:rsidRDefault="009A77A8" w:rsidP="00AC2112">
            <w:pPr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DF2976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5. осуществление всех иных необходимых мероприятий, направленных на успешное размещение Биржевых облигаций. </w:t>
            </w:r>
          </w:p>
          <w:p w:rsidR="009A77A8" w:rsidRPr="00DF2976" w:rsidRDefault="009A77A8" w:rsidP="00AC2112">
            <w:pPr>
              <w:jc w:val="both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0DF2976">
              <w:rPr>
                <w:b/>
                <w:bCs/>
                <w:i/>
                <w:iCs/>
                <w:color w:val="000000"/>
                <w:sz w:val="22"/>
                <w:szCs w:val="22"/>
              </w:rPr>
              <w:t>Размещение ценных бумаг осуществляется Эмитентом с привлечением Андеррайтера (Посредника при размещении) - профессионального участника рынка ценных бумаг, оказывающего Эмитенту услуги по размещению ценных бумаг. Андеррайтером является Межрегиональный коммерческий банк развития связи и информатики (открытое акционерное общество).</w:t>
            </w:r>
          </w:p>
          <w:p w:rsidR="009A77A8" w:rsidRPr="00DF2976" w:rsidRDefault="009A77A8" w:rsidP="00AC2112">
            <w:pPr>
              <w:jc w:val="both"/>
              <w:rPr>
                <w:rFonts w:eastAsiaTheme="minorEastAsia"/>
                <w:color w:val="000000" w:themeColor="text1"/>
                <w:sz w:val="22"/>
                <w:szCs w:val="22"/>
              </w:rPr>
            </w:pPr>
          </w:p>
          <w:p w:rsidR="009A77A8" w:rsidRPr="00DF2976" w:rsidRDefault="009A77A8" w:rsidP="00AC2112">
            <w:pPr>
              <w:jc w:val="both"/>
              <w:rPr>
                <w:b/>
                <w:bCs/>
                <w:sz w:val="22"/>
                <w:szCs w:val="22"/>
              </w:rPr>
            </w:pPr>
            <w:r w:rsidRPr="00DF2976">
              <w:rPr>
                <w:b/>
                <w:bCs/>
                <w:sz w:val="22"/>
                <w:szCs w:val="22"/>
              </w:rPr>
              <w:t>Сведения о Межрегиональном коммерческом банке развития связи и информатики (открытое акционерное общество):</w:t>
            </w:r>
          </w:p>
          <w:p w:rsidR="009A77A8" w:rsidRPr="00DF2976" w:rsidRDefault="009A77A8" w:rsidP="00AC2112">
            <w:pPr>
              <w:jc w:val="both"/>
              <w:rPr>
                <w:b/>
                <w:bCs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138"/>
              <w:gridCol w:w="2704"/>
            </w:tblGrid>
            <w:tr w:rsidR="009A77A8" w:rsidRPr="00DF2976" w:rsidTr="004B5410">
              <w:trPr>
                <w:trHeight w:val="355"/>
              </w:trPr>
              <w:tc>
                <w:tcPr>
                  <w:tcW w:w="0" w:type="auto"/>
                </w:tcPr>
                <w:p w:rsidR="009A77A8" w:rsidRPr="00DF2976" w:rsidRDefault="009A77A8" w:rsidP="00AC2112">
                  <w:pPr>
                    <w:adjustRightInd w:val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DF2976">
                    <w:rPr>
                      <w:color w:val="000000"/>
                      <w:sz w:val="22"/>
                      <w:szCs w:val="22"/>
                    </w:rPr>
                    <w:t xml:space="preserve">Полное фирменное наименование </w:t>
                  </w:r>
                </w:p>
              </w:tc>
              <w:tc>
                <w:tcPr>
                  <w:tcW w:w="0" w:type="auto"/>
                </w:tcPr>
                <w:p w:rsidR="009A77A8" w:rsidRPr="00DF2976" w:rsidRDefault="009A77A8" w:rsidP="00AC2112">
                  <w:pPr>
                    <w:adjustRightInd w:val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DF2976">
                    <w:rPr>
                      <w:b/>
                      <w:bCs/>
                      <w:i/>
                      <w:iCs/>
                      <w:color w:val="000000"/>
                      <w:sz w:val="22"/>
                      <w:szCs w:val="22"/>
                    </w:rPr>
                    <w:t xml:space="preserve">Межрегиональный коммерческий банк развития связи и информатики (открытое акционерное общество) </w:t>
                  </w:r>
                </w:p>
              </w:tc>
            </w:tr>
            <w:tr w:rsidR="009A77A8" w:rsidRPr="00DF2976" w:rsidTr="004B5410">
              <w:trPr>
                <w:trHeight w:val="102"/>
              </w:trPr>
              <w:tc>
                <w:tcPr>
                  <w:tcW w:w="0" w:type="auto"/>
                </w:tcPr>
                <w:p w:rsidR="009A77A8" w:rsidRPr="00DF2976" w:rsidRDefault="009A77A8" w:rsidP="00AC2112">
                  <w:pPr>
                    <w:adjustRightInd w:val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DF2976">
                    <w:rPr>
                      <w:color w:val="000000"/>
                      <w:sz w:val="22"/>
                      <w:szCs w:val="22"/>
                    </w:rPr>
                    <w:t xml:space="preserve">Сокращенное фирменное наименование </w:t>
                  </w:r>
                </w:p>
              </w:tc>
              <w:tc>
                <w:tcPr>
                  <w:tcW w:w="0" w:type="auto"/>
                </w:tcPr>
                <w:p w:rsidR="009A77A8" w:rsidRPr="00DF2976" w:rsidRDefault="009A77A8" w:rsidP="00AC2112">
                  <w:pPr>
                    <w:adjustRightInd w:val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DF2976">
                    <w:rPr>
                      <w:b/>
                      <w:bCs/>
                      <w:i/>
                      <w:iCs/>
                      <w:color w:val="000000"/>
                      <w:sz w:val="22"/>
                      <w:szCs w:val="22"/>
                    </w:rPr>
                    <w:t xml:space="preserve">ОАО АКБ «Связь-Банк» </w:t>
                  </w:r>
                </w:p>
              </w:tc>
            </w:tr>
            <w:tr w:rsidR="009A77A8" w:rsidRPr="00DF2976" w:rsidTr="004B5410">
              <w:trPr>
                <w:trHeight w:val="228"/>
              </w:trPr>
              <w:tc>
                <w:tcPr>
                  <w:tcW w:w="0" w:type="auto"/>
                </w:tcPr>
                <w:p w:rsidR="009A77A8" w:rsidRPr="00DF2976" w:rsidRDefault="009A77A8" w:rsidP="00AC2112">
                  <w:pPr>
                    <w:adjustRightInd w:val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DF2976">
                    <w:rPr>
                      <w:color w:val="000000"/>
                      <w:sz w:val="22"/>
                      <w:szCs w:val="22"/>
                    </w:rPr>
                    <w:t xml:space="preserve">Место нахождения </w:t>
                  </w:r>
                </w:p>
              </w:tc>
              <w:tc>
                <w:tcPr>
                  <w:tcW w:w="0" w:type="auto"/>
                </w:tcPr>
                <w:p w:rsidR="009A77A8" w:rsidRPr="00DF2976" w:rsidRDefault="009A77A8" w:rsidP="00AC2112">
                  <w:pPr>
                    <w:adjustRightInd w:val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DF2976">
                    <w:rPr>
                      <w:b/>
                      <w:bCs/>
                      <w:i/>
                      <w:iCs/>
                      <w:color w:val="000000"/>
                      <w:sz w:val="22"/>
                      <w:szCs w:val="22"/>
                    </w:rPr>
                    <w:t xml:space="preserve">105066, г. Москва, ул. Новорязанская, д. 31/7, корп. 2 </w:t>
                  </w:r>
                </w:p>
              </w:tc>
            </w:tr>
            <w:tr w:rsidR="009A77A8" w:rsidRPr="00DF2976" w:rsidTr="004B5410">
              <w:trPr>
                <w:trHeight w:val="228"/>
              </w:trPr>
              <w:tc>
                <w:tcPr>
                  <w:tcW w:w="0" w:type="auto"/>
                </w:tcPr>
                <w:p w:rsidR="009A77A8" w:rsidRPr="00DF2976" w:rsidRDefault="009A77A8" w:rsidP="00AC2112">
                  <w:pPr>
                    <w:adjustRightInd w:val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DF2976">
                    <w:rPr>
                      <w:color w:val="000000"/>
                      <w:sz w:val="22"/>
                      <w:szCs w:val="22"/>
                    </w:rPr>
                    <w:t xml:space="preserve">Номер, дата выдачи, срок действия лицензии на осуществление брокерской деятельности </w:t>
                  </w:r>
                </w:p>
              </w:tc>
              <w:tc>
                <w:tcPr>
                  <w:tcW w:w="0" w:type="auto"/>
                </w:tcPr>
                <w:p w:rsidR="009A77A8" w:rsidRPr="00DF2976" w:rsidRDefault="009A77A8" w:rsidP="00AC2112">
                  <w:pPr>
                    <w:adjustRightInd w:val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DF2976">
                    <w:rPr>
                      <w:b/>
                      <w:bCs/>
                      <w:i/>
                      <w:iCs/>
                      <w:color w:val="000000"/>
                      <w:sz w:val="22"/>
                      <w:szCs w:val="22"/>
                    </w:rPr>
                    <w:t xml:space="preserve">№ 177-10817-100000 от 06.12.2007. Без ограничения срока действия. </w:t>
                  </w:r>
                </w:p>
              </w:tc>
            </w:tr>
            <w:tr w:rsidR="009A77A8" w:rsidRPr="00DF2976" w:rsidTr="004B5410">
              <w:trPr>
                <w:trHeight w:val="102"/>
              </w:trPr>
              <w:tc>
                <w:tcPr>
                  <w:tcW w:w="0" w:type="auto"/>
                </w:tcPr>
                <w:p w:rsidR="009A77A8" w:rsidRPr="00DF2976" w:rsidRDefault="009A77A8" w:rsidP="00AC2112">
                  <w:pPr>
                    <w:adjustRightInd w:val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DF2976">
                    <w:rPr>
                      <w:color w:val="000000"/>
                      <w:sz w:val="22"/>
                      <w:szCs w:val="22"/>
                    </w:rPr>
                    <w:t xml:space="preserve">Орган, выдавший указанную лицензию </w:t>
                  </w:r>
                </w:p>
              </w:tc>
              <w:tc>
                <w:tcPr>
                  <w:tcW w:w="0" w:type="auto"/>
                </w:tcPr>
                <w:p w:rsidR="009A77A8" w:rsidRPr="00DF2976" w:rsidRDefault="009A77A8" w:rsidP="00AC2112">
                  <w:pPr>
                    <w:adjustRightInd w:val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DF2976">
                    <w:rPr>
                      <w:b/>
                      <w:bCs/>
                      <w:i/>
                      <w:iCs/>
                      <w:color w:val="000000"/>
                      <w:sz w:val="22"/>
                      <w:szCs w:val="22"/>
                    </w:rPr>
                    <w:t xml:space="preserve">ФСФР России </w:t>
                  </w:r>
                </w:p>
              </w:tc>
            </w:tr>
          </w:tbl>
          <w:p w:rsidR="009A77A8" w:rsidRPr="00DF2976" w:rsidRDefault="009A77A8" w:rsidP="00AC2112">
            <w:pPr>
              <w:jc w:val="both"/>
              <w:rPr>
                <w:rFonts w:eastAsiaTheme="minorEastAsia"/>
                <w:color w:val="000000" w:themeColor="text1"/>
                <w:sz w:val="22"/>
                <w:szCs w:val="22"/>
              </w:rPr>
            </w:pPr>
          </w:p>
          <w:p w:rsidR="009A77A8" w:rsidRPr="00DF2976" w:rsidRDefault="009A77A8" w:rsidP="00AC2112">
            <w:pPr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DF2976">
              <w:rPr>
                <w:color w:val="000000"/>
                <w:sz w:val="22"/>
                <w:szCs w:val="22"/>
              </w:rPr>
              <w:t xml:space="preserve">Основные функции Андеррайтера: </w:t>
            </w:r>
          </w:p>
          <w:p w:rsidR="009A77A8" w:rsidRPr="00DF2976" w:rsidRDefault="009A77A8" w:rsidP="00AC2112">
            <w:pPr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DF2976">
              <w:rPr>
                <w:b/>
                <w:bCs/>
                <w:color w:val="000000"/>
                <w:sz w:val="22"/>
                <w:szCs w:val="22"/>
              </w:rPr>
              <w:t xml:space="preserve">- </w:t>
            </w:r>
            <w:r w:rsidRPr="00DF2976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удовлетворение заявок на покупку Биржевых облигаций по поручению и за счет Эмитента в соответствии с условиями договора и процедурой, установленной Решением о выпуске ценных бумаг и Проспектом ценных бумаг; </w:t>
            </w:r>
          </w:p>
          <w:p w:rsidR="009A77A8" w:rsidRPr="00DF2976" w:rsidRDefault="009A77A8" w:rsidP="00AC2112">
            <w:pPr>
              <w:adjustRightInd w:val="0"/>
              <w:spacing w:after="33"/>
              <w:jc w:val="both"/>
              <w:rPr>
                <w:sz w:val="22"/>
                <w:szCs w:val="22"/>
              </w:rPr>
            </w:pPr>
            <w:r w:rsidRPr="00DF2976">
              <w:rPr>
                <w:b/>
                <w:bCs/>
                <w:sz w:val="22"/>
                <w:szCs w:val="22"/>
              </w:rPr>
              <w:t xml:space="preserve">- </w:t>
            </w:r>
            <w:r w:rsidRPr="00DF2976">
              <w:rPr>
                <w:b/>
                <w:bCs/>
                <w:i/>
                <w:iCs/>
                <w:sz w:val="22"/>
                <w:szCs w:val="22"/>
              </w:rPr>
              <w:t xml:space="preserve">совершение от имени и за счет Эмитента действий, связанных с допуском Биржевых облигаций к торгам в процессе размещения на ФБ ММВБ; </w:t>
            </w:r>
          </w:p>
          <w:p w:rsidR="009A77A8" w:rsidRPr="00DF2976" w:rsidRDefault="009A77A8" w:rsidP="00AC2112">
            <w:pPr>
              <w:adjustRightInd w:val="0"/>
              <w:spacing w:after="33"/>
              <w:jc w:val="both"/>
              <w:rPr>
                <w:sz w:val="22"/>
                <w:szCs w:val="22"/>
              </w:rPr>
            </w:pPr>
            <w:r w:rsidRPr="00DF2976">
              <w:rPr>
                <w:b/>
                <w:bCs/>
                <w:sz w:val="22"/>
                <w:szCs w:val="22"/>
              </w:rPr>
              <w:t xml:space="preserve">- </w:t>
            </w:r>
            <w:r w:rsidRPr="00DF2976">
              <w:rPr>
                <w:b/>
                <w:bCs/>
                <w:i/>
                <w:iCs/>
                <w:sz w:val="22"/>
                <w:szCs w:val="22"/>
              </w:rPr>
              <w:t xml:space="preserve">информирование Эмитента о количестве фактически размещенных Биржевых облигаций, а также о размере полученных от продажи Биржевых облигаций денежных средств; </w:t>
            </w:r>
          </w:p>
          <w:p w:rsidR="009A77A8" w:rsidRPr="00DF2976" w:rsidRDefault="009A77A8" w:rsidP="00AC2112">
            <w:pPr>
              <w:adjustRightInd w:val="0"/>
              <w:spacing w:after="33"/>
              <w:jc w:val="both"/>
              <w:rPr>
                <w:sz w:val="22"/>
                <w:szCs w:val="22"/>
              </w:rPr>
            </w:pPr>
            <w:r w:rsidRPr="00DF2976">
              <w:rPr>
                <w:b/>
                <w:bCs/>
                <w:sz w:val="22"/>
                <w:szCs w:val="22"/>
              </w:rPr>
              <w:t xml:space="preserve">- </w:t>
            </w:r>
            <w:r w:rsidRPr="00DF2976">
              <w:rPr>
                <w:b/>
                <w:bCs/>
                <w:i/>
                <w:iCs/>
                <w:sz w:val="22"/>
                <w:szCs w:val="22"/>
              </w:rPr>
              <w:t xml:space="preserve">перечисление денежных средств, получаемых Андеррайтером от приобретателей Биржевых </w:t>
            </w:r>
            <w:r w:rsidRPr="00DF2976">
              <w:rPr>
                <w:b/>
                <w:bCs/>
                <w:i/>
                <w:iCs/>
                <w:sz w:val="22"/>
                <w:szCs w:val="22"/>
              </w:rPr>
              <w:lastRenderedPageBreak/>
              <w:t xml:space="preserve">облигаций в счет их оплаты, на счет Эмитента в соответствии с условиями договора между Эмитентом и Андеррайтером; </w:t>
            </w:r>
          </w:p>
          <w:p w:rsidR="009A77A8" w:rsidRPr="00DF2976" w:rsidRDefault="009A77A8" w:rsidP="00BD24C2">
            <w:pPr>
              <w:adjustRightInd w:val="0"/>
              <w:jc w:val="both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DF2976">
              <w:rPr>
                <w:b/>
                <w:bCs/>
                <w:sz w:val="22"/>
                <w:szCs w:val="22"/>
              </w:rPr>
              <w:t xml:space="preserve">- </w:t>
            </w:r>
            <w:r w:rsidRPr="00DF2976">
              <w:rPr>
                <w:b/>
                <w:bCs/>
                <w:i/>
                <w:iCs/>
                <w:sz w:val="22"/>
                <w:szCs w:val="22"/>
              </w:rPr>
              <w:t>осуществление иных действий, необходимых для исполнения своих обязательств по размещению Биржевых облигаций, в соответствии с законодательством Российской Федерации и договором между Эмитентом и Андеррайтером.</w:t>
            </w:r>
          </w:p>
        </w:tc>
        <w:tc>
          <w:tcPr>
            <w:tcW w:w="5069" w:type="dxa"/>
          </w:tcPr>
          <w:p w:rsidR="004B5410" w:rsidRPr="00DF2976" w:rsidRDefault="004B5410" w:rsidP="004B5410">
            <w:pPr>
              <w:pStyle w:val="Default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DF2976">
              <w:rPr>
                <w:b/>
                <w:bCs/>
                <w:i/>
                <w:iCs/>
                <w:sz w:val="22"/>
                <w:szCs w:val="22"/>
              </w:rPr>
              <w:lastRenderedPageBreak/>
              <w:t>Профессиональным участником рынка ценных бумаг, оказывающим Эмитенту услуги по размещению и организации размещения является Публичное акционерное общество «Совкомбанк» (ранее и далее – «Андеррайтер»):</w:t>
            </w:r>
          </w:p>
          <w:p w:rsidR="004B5410" w:rsidRPr="00DF2976" w:rsidRDefault="004B5410" w:rsidP="004B5410">
            <w:pPr>
              <w:pStyle w:val="Default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4B5410" w:rsidRPr="00DF2976" w:rsidRDefault="004B5410" w:rsidP="00C37EF1">
            <w:pPr>
              <w:adjustRightInd w:val="0"/>
              <w:jc w:val="both"/>
              <w:rPr>
                <w:i/>
                <w:sz w:val="22"/>
                <w:szCs w:val="22"/>
              </w:rPr>
            </w:pPr>
            <w:r w:rsidRPr="00DF2976">
              <w:rPr>
                <w:color w:val="000000"/>
                <w:sz w:val="22"/>
                <w:szCs w:val="22"/>
              </w:rPr>
              <w:t>Полное фирменное наименование</w:t>
            </w:r>
            <w:r w:rsidRPr="00DF2976">
              <w:rPr>
                <w:i/>
                <w:sz w:val="22"/>
                <w:szCs w:val="22"/>
              </w:rPr>
              <w:t xml:space="preserve">: </w:t>
            </w:r>
            <w:r w:rsidRPr="00DF2976">
              <w:rPr>
                <w:b/>
                <w:i/>
                <w:sz w:val="22"/>
                <w:szCs w:val="22"/>
              </w:rPr>
              <w:t>Публичное акционерное общество «Совкомбанк»</w:t>
            </w:r>
          </w:p>
          <w:p w:rsidR="004B5410" w:rsidRPr="00DF2976" w:rsidRDefault="004B5410" w:rsidP="00C37EF1">
            <w:pPr>
              <w:adjustRightInd w:val="0"/>
              <w:jc w:val="both"/>
              <w:rPr>
                <w:bCs/>
                <w:sz w:val="22"/>
                <w:szCs w:val="22"/>
              </w:rPr>
            </w:pPr>
            <w:r w:rsidRPr="00DF2976">
              <w:rPr>
                <w:color w:val="000000"/>
                <w:sz w:val="22"/>
                <w:szCs w:val="22"/>
              </w:rPr>
              <w:t xml:space="preserve">Сокращенное фирменное наименование: </w:t>
            </w:r>
            <w:r w:rsidRPr="00DF2976">
              <w:rPr>
                <w:b/>
                <w:i/>
                <w:sz w:val="22"/>
                <w:szCs w:val="22"/>
              </w:rPr>
              <w:t>ПАО «Совкомбанк»</w:t>
            </w:r>
          </w:p>
          <w:p w:rsidR="004B5410" w:rsidRPr="00DF2976" w:rsidRDefault="004B5410" w:rsidP="00C37EF1">
            <w:pPr>
              <w:adjustRightInd w:val="0"/>
              <w:jc w:val="both"/>
              <w:rPr>
                <w:i/>
                <w:sz w:val="22"/>
                <w:szCs w:val="22"/>
              </w:rPr>
            </w:pPr>
            <w:r w:rsidRPr="00DF2976">
              <w:rPr>
                <w:sz w:val="22"/>
                <w:szCs w:val="22"/>
              </w:rPr>
              <w:t xml:space="preserve">ИНН: </w:t>
            </w:r>
            <w:r w:rsidRPr="00DF2976">
              <w:rPr>
                <w:b/>
                <w:bCs/>
                <w:i/>
                <w:sz w:val="22"/>
                <w:szCs w:val="22"/>
              </w:rPr>
              <w:t>4401116480</w:t>
            </w:r>
          </w:p>
          <w:p w:rsidR="004B5410" w:rsidRPr="00DF2976" w:rsidRDefault="004B5410" w:rsidP="00C37EF1">
            <w:pPr>
              <w:adjustRightInd w:val="0"/>
              <w:jc w:val="both"/>
              <w:rPr>
                <w:bCs/>
                <w:i/>
                <w:sz w:val="22"/>
                <w:szCs w:val="22"/>
              </w:rPr>
            </w:pPr>
            <w:r w:rsidRPr="00DF2976">
              <w:rPr>
                <w:sz w:val="22"/>
                <w:szCs w:val="22"/>
              </w:rPr>
              <w:t xml:space="preserve">ОГРН: </w:t>
            </w:r>
            <w:r w:rsidRPr="00DF2976">
              <w:rPr>
                <w:b/>
                <w:i/>
                <w:sz w:val="22"/>
                <w:szCs w:val="22"/>
              </w:rPr>
              <w:t>1144400000425</w:t>
            </w:r>
          </w:p>
          <w:p w:rsidR="004B5410" w:rsidRPr="00DF2976" w:rsidRDefault="004B5410" w:rsidP="00C37EF1">
            <w:pPr>
              <w:adjustRightInd w:val="0"/>
              <w:jc w:val="both"/>
              <w:rPr>
                <w:i/>
                <w:sz w:val="22"/>
                <w:szCs w:val="22"/>
              </w:rPr>
            </w:pPr>
            <w:r w:rsidRPr="00DF2976">
              <w:rPr>
                <w:color w:val="000000"/>
                <w:sz w:val="22"/>
                <w:szCs w:val="22"/>
              </w:rPr>
              <w:t xml:space="preserve">Место нахождения: </w:t>
            </w:r>
            <w:r w:rsidR="005B69F2" w:rsidRPr="00DF2976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Российская Федерация, </w:t>
            </w:r>
            <w:r w:rsidR="005B69F2" w:rsidRPr="00DF2976">
              <w:rPr>
                <w:b/>
                <w:bCs/>
                <w:i/>
                <w:iCs/>
                <w:sz w:val="22"/>
                <w:szCs w:val="22"/>
              </w:rPr>
              <w:t>156000, Костромская область, г. Кострома, проспект Текстильщиков, д. 46</w:t>
            </w:r>
          </w:p>
          <w:p w:rsidR="004B5410" w:rsidRPr="00DF2976" w:rsidRDefault="004B5410" w:rsidP="00C37EF1">
            <w:pPr>
              <w:adjustRightInd w:val="0"/>
              <w:jc w:val="both"/>
              <w:rPr>
                <w:i/>
                <w:sz w:val="22"/>
                <w:szCs w:val="22"/>
              </w:rPr>
            </w:pPr>
            <w:r w:rsidRPr="00DF2976">
              <w:rPr>
                <w:color w:val="000000"/>
                <w:sz w:val="22"/>
                <w:szCs w:val="22"/>
              </w:rPr>
              <w:t xml:space="preserve">Почтовый адрес: </w:t>
            </w:r>
            <w:r w:rsidR="005B69F2" w:rsidRPr="00DF2976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Российская Федерация, </w:t>
            </w:r>
            <w:r w:rsidR="005B69F2" w:rsidRPr="00DF2976">
              <w:rPr>
                <w:b/>
                <w:bCs/>
                <w:i/>
                <w:iCs/>
                <w:sz w:val="22"/>
                <w:szCs w:val="22"/>
              </w:rPr>
              <w:t>156000, Костромская область, г. Кострома, проспект Текстильщиков, д. 46</w:t>
            </w:r>
          </w:p>
          <w:p w:rsidR="004B5410" w:rsidRPr="00DF2976" w:rsidRDefault="005B69F2" w:rsidP="00C37EF1">
            <w:pPr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DF2976">
              <w:rPr>
                <w:b/>
                <w:bCs/>
                <w:i/>
                <w:iCs/>
                <w:sz w:val="22"/>
                <w:szCs w:val="22"/>
              </w:rPr>
              <w:t>Московский филиал ПАО «Совкомбанк», Адрес: 123100, г. Москва, Краснопресненская наб., д.14, стр.1</w:t>
            </w:r>
            <w:r w:rsidR="004B5410" w:rsidRPr="00DF2976">
              <w:rPr>
                <w:color w:val="000000"/>
                <w:sz w:val="22"/>
                <w:szCs w:val="22"/>
              </w:rPr>
              <w:t xml:space="preserve">Номер лицензии: </w:t>
            </w:r>
            <w:r w:rsidR="004B5410" w:rsidRPr="00DF2976">
              <w:rPr>
                <w:b/>
                <w:i/>
                <w:sz w:val="22"/>
                <w:szCs w:val="22"/>
              </w:rPr>
              <w:t>144-11954-100000 (на осуществление брокерской деятельности)</w:t>
            </w:r>
          </w:p>
          <w:p w:rsidR="004B5410" w:rsidRPr="00DF2976" w:rsidRDefault="004B5410" w:rsidP="00C37EF1">
            <w:pPr>
              <w:adjustRightInd w:val="0"/>
              <w:jc w:val="both"/>
              <w:rPr>
                <w:i/>
                <w:sz w:val="22"/>
                <w:szCs w:val="22"/>
              </w:rPr>
            </w:pPr>
            <w:r w:rsidRPr="00DF2976">
              <w:rPr>
                <w:color w:val="000000"/>
                <w:sz w:val="22"/>
                <w:szCs w:val="22"/>
              </w:rPr>
              <w:t>Дата выдачи</w:t>
            </w:r>
            <w:r w:rsidRPr="00DF2976">
              <w:rPr>
                <w:i/>
                <w:sz w:val="22"/>
                <w:szCs w:val="22"/>
              </w:rPr>
              <w:t xml:space="preserve">: </w:t>
            </w:r>
            <w:r w:rsidRPr="00DF2976">
              <w:rPr>
                <w:rStyle w:val="subst0"/>
                <w:sz w:val="22"/>
                <w:szCs w:val="22"/>
              </w:rPr>
              <w:t>27 января 2009 года</w:t>
            </w:r>
          </w:p>
          <w:p w:rsidR="004B5410" w:rsidRPr="00DF2976" w:rsidRDefault="004B5410" w:rsidP="00C37EF1">
            <w:pPr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DF2976">
              <w:rPr>
                <w:color w:val="000000"/>
                <w:sz w:val="22"/>
                <w:szCs w:val="22"/>
              </w:rPr>
              <w:t xml:space="preserve">Срок действия: </w:t>
            </w:r>
            <w:r w:rsidRPr="00DF2976">
              <w:rPr>
                <w:b/>
                <w:i/>
                <w:sz w:val="22"/>
                <w:szCs w:val="22"/>
              </w:rPr>
              <w:t>без ограничения срока действия</w:t>
            </w:r>
          </w:p>
          <w:p w:rsidR="004B5410" w:rsidRPr="00DF2976" w:rsidRDefault="004B5410" w:rsidP="00C37EF1">
            <w:pPr>
              <w:adjustRightInd w:val="0"/>
              <w:jc w:val="both"/>
              <w:rPr>
                <w:rStyle w:val="SUBST"/>
                <w:b w:val="0"/>
                <w:i w:val="0"/>
              </w:rPr>
            </w:pPr>
            <w:r w:rsidRPr="00DF2976">
              <w:rPr>
                <w:sz w:val="22"/>
                <w:szCs w:val="22"/>
              </w:rPr>
              <w:t xml:space="preserve">Орган, выдавший указанную лицензию: </w:t>
            </w:r>
            <w:r w:rsidRPr="00DF2976">
              <w:rPr>
                <w:b/>
                <w:bCs/>
                <w:i/>
                <w:sz w:val="22"/>
                <w:szCs w:val="22"/>
              </w:rPr>
              <w:t>ФСФР</w:t>
            </w:r>
            <w:r w:rsidRPr="00DF2976">
              <w:rPr>
                <w:rStyle w:val="subst0"/>
                <w:sz w:val="22"/>
                <w:szCs w:val="22"/>
              </w:rPr>
              <w:t xml:space="preserve"> России</w:t>
            </w:r>
          </w:p>
          <w:p w:rsidR="004B5410" w:rsidRPr="00DF2976" w:rsidRDefault="004B5410" w:rsidP="004B5410">
            <w:pPr>
              <w:widowControl w:val="0"/>
              <w:adjustRightInd w:val="0"/>
              <w:ind w:firstLine="567"/>
              <w:jc w:val="both"/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</w:p>
          <w:p w:rsidR="004B5410" w:rsidRPr="00DF2976" w:rsidRDefault="004B5410" w:rsidP="00C37EF1">
            <w:pPr>
              <w:ind w:firstLine="35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DF2976">
              <w:rPr>
                <w:b/>
                <w:bCs/>
                <w:i/>
                <w:iCs/>
                <w:sz w:val="22"/>
                <w:szCs w:val="22"/>
              </w:rPr>
              <w:t>Основные функции Андеррайтера:</w:t>
            </w:r>
          </w:p>
          <w:p w:rsidR="004B5410" w:rsidRPr="00DF2976" w:rsidRDefault="004B5410" w:rsidP="00C37EF1">
            <w:pPr>
              <w:numPr>
                <w:ilvl w:val="0"/>
                <w:numId w:val="12"/>
              </w:numPr>
              <w:autoSpaceDE/>
              <w:autoSpaceDN/>
              <w:ind w:left="0" w:firstLine="35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DF2976">
              <w:rPr>
                <w:b/>
                <w:bCs/>
                <w:i/>
                <w:iCs/>
                <w:sz w:val="22"/>
                <w:szCs w:val="22"/>
              </w:rPr>
              <w:t>предоставление консультаций по вопросам, связанным с процедурой выпуска Биржевых облигаций, их размещением, обращением и погашением, в том числе предоставление консультаций при раскрытии информации на этапах процедуры эмиссии Биржевых облигаций и помощь в подготовке проектов соответствующих сообщений;</w:t>
            </w:r>
          </w:p>
          <w:p w:rsidR="004B5410" w:rsidRPr="00DF2976" w:rsidRDefault="004B5410" w:rsidP="00C37EF1">
            <w:pPr>
              <w:numPr>
                <w:ilvl w:val="0"/>
                <w:numId w:val="12"/>
              </w:numPr>
              <w:autoSpaceDE/>
              <w:autoSpaceDN/>
              <w:ind w:left="0" w:firstLine="35"/>
              <w:jc w:val="both"/>
              <w:rPr>
                <w:b/>
                <w:i/>
                <w:sz w:val="22"/>
                <w:szCs w:val="22"/>
              </w:rPr>
            </w:pPr>
            <w:r w:rsidRPr="00DF2976">
              <w:rPr>
                <w:b/>
                <w:i/>
                <w:sz w:val="22"/>
                <w:szCs w:val="22"/>
              </w:rPr>
              <w:t>подготовка проектов документации, необходимой для размещения Биржевых облигаций;</w:t>
            </w:r>
          </w:p>
          <w:p w:rsidR="004B5410" w:rsidRPr="00DF2976" w:rsidRDefault="004B5410" w:rsidP="00C37EF1">
            <w:pPr>
              <w:numPr>
                <w:ilvl w:val="0"/>
                <w:numId w:val="12"/>
              </w:numPr>
              <w:autoSpaceDE/>
              <w:autoSpaceDN/>
              <w:ind w:left="0" w:firstLine="35"/>
              <w:jc w:val="both"/>
              <w:rPr>
                <w:b/>
                <w:i/>
                <w:sz w:val="22"/>
                <w:szCs w:val="22"/>
              </w:rPr>
            </w:pPr>
            <w:r w:rsidRPr="00DF2976">
              <w:rPr>
                <w:b/>
                <w:bCs/>
                <w:i/>
                <w:iCs/>
                <w:sz w:val="22"/>
                <w:szCs w:val="22"/>
              </w:rPr>
              <w:t>прием оферт от потенциальных приобретателей с предложением заключить Предварительный договор (</w:t>
            </w:r>
            <w:r w:rsidR="00C37EF1" w:rsidRPr="00DF2976">
              <w:rPr>
                <w:b/>
                <w:bCs/>
                <w:i/>
                <w:iCs/>
                <w:sz w:val="22"/>
                <w:szCs w:val="22"/>
              </w:rPr>
              <w:t>в случае размещения Биржевых облигаций путем сбора адресных заявок со стороны покупателей на приобретение Биржевых облигаций серии по фиксированной цене и ставке купона на первый купонный период)</w:t>
            </w:r>
            <w:r w:rsidRPr="00DF2976">
              <w:rPr>
                <w:b/>
                <w:bCs/>
                <w:i/>
                <w:iCs/>
                <w:sz w:val="22"/>
                <w:szCs w:val="22"/>
              </w:rPr>
              <w:t>;</w:t>
            </w:r>
          </w:p>
          <w:p w:rsidR="004B5410" w:rsidRPr="00DF2976" w:rsidRDefault="004B5410" w:rsidP="00C37EF1">
            <w:pPr>
              <w:numPr>
                <w:ilvl w:val="0"/>
                <w:numId w:val="12"/>
              </w:numPr>
              <w:autoSpaceDE/>
              <w:autoSpaceDN/>
              <w:ind w:left="0" w:firstLine="35"/>
              <w:jc w:val="both"/>
              <w:rPr>
                <w:b/>
                <w:i/>
                <w:sz w:val="22"/>
                <w:szCs w:val="22"/>
              </w:rPr>
            </w:pPr>
            <w:r w:rsidRPr="00DF2976">
              <w:rPr>
                <w:b/>
                <w:i/>
                <w:sz w:val="22"/>
                <w:szCs w:val="22"/>
              </w:rPr>
              <w:t xml:space="preserve">начиная с даты начала размещения Биржевых облигаций, заключение от своего имени, но за счет и поручению Эмитента </w:t>
            </w:r>
            <w:r w:rsidRPr="00DF2976">
              <w:rPr>
                <w:b/>
                <w:i/>
                <w:sz w:val="22"/>
                <w:szCs w:val="22"/>
              </w:rPr>
              <w:lastRenderedPageBreak/>
              <w:t>сделок по размещению Биржевых облигаций путем удовлетворения заявок на покупку Биржевых облигаций, поданных участниками</w:t>
            </w:r>
            <w:r w:rsidRPr="00DF2976">
              <w:rPr>
                <w:b/>
                <w:bCs/>
                <w:i/>
                <w:iCs/>
                <w:sz w:val="22"/>
                <w:szCs w:val="22"/>
              </w:rPr>
              <w:t xml:space="preserve"> торгов Биржи в ходе размещения Биржевых облигаций в соответствии с Правилами торгов Биржи и в соответствии с условиями, установленными Решением о выпуске ценных бумаг и Проспектом ценных бумаг;</w:t>
            </w:r>
          </w:p>
          <w:p w:rsidR="004B5410" w:rsidRPr="00DF2976" w:rsidRDefault="004B5410" w:rsidP="00C37EF1">
            <w:pPr>
              <w:numPr>
                <w:ilvl w:val="0"/>
                <w:numId w:val="12"/>
              </w:numPr>
              <w:autoSpaceDE/>
              <w:autoSpaceDN/>
              <w:ind w:left="0" w:firstLine="35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DF2976">
              <w:rPr>
                <w:b/>
                <w:bCs/>
                <w:i/>
                <w:iCs/>
                <w:sz w:val="22"/>
                <w:szCs w:val="22"/>
              </w:rPr>
              <w:t xml:space="preserve">перечисление денежных средств, получаемых Андеррайтером от приобретателей </w:t>
            </w:r>
            <w:r w:rsidR="00C37EF1" w:rsidRPr="00DF2976">
              <w:rPr>
                <w:b/>
                <w:bCs/>
                <w:i/>
                <w:iCs/>
                <w:sz w:val="22"/>
                <w:szCs w:val="22"/>
              </w:rPr>
              <w:t>Биржевых о</w:t>
            </w:r>
            <w:r w:rsidRPr="00DF2976">
              <w:rPr>
                <w:b/>
                <w:bCs/>
                <w:i/>
                <w:iCs/>
                <w:sz w:val="22"/>
                <w:szCs w:val="22"/>
              </w:rPr>
              <w:t xml:space="preserve">блигаций в счет их оплаты, на расчетный счет Эмитента в соответствии с условиями заключенного договора; </w:t>
            </w:r>
          </w:p>
          <w:p w:rsidR="004B5410" w:rsidRPr="00DF2976" w:rsidRDefault="004B5410" w:rsidP="00C37EF1">
            <w:pPr>
              <w:numPr>
                <w:ilvl w:val="0"/>
                <w:numId w:val="12"/>
              </w:numPr>
              <w:autoSpaceDE/>
              <w:autoSpaceDN/>
              <w:ind w:left="0" w:firstLine="35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DF2976">
              <w:rPr>
                <w:b/>
                <w:bCs/>
                <w:i/>
                <w:iCs/>
                <w:sz w:val="22"/>
                <w:szCs w:val="22"/>
              </w:rPr>
              <w:t xml:space="preserve">осуществление иных действий, необходимых для исполнения своих обязательств по размещению и организации размещения </w:t>
            </w:r>
            <w:r w:rsidR="00C37EF1" w:rsidRPr="00DF2976">
              <w:rPr>
                <w:b/>
                <w:bCs/>
                <w:i/>
                <w:iCs/>
                <w:sz w:val="22"/>
                <w:szCs w:val="22"/>
              </w:rPr>
              <w:t>Биржевых о</w:t>
            </w:r>
            <w:r w:rsidRPr="00DF2976">
              <w:rPr>
                <w:b/>
                <w:bCs/>
                <w:i/>
                <w:iCs/>
                <w:sz w:val="22"/>
                <w:szCs w:val="22"/>
              </w:rPr>
              <w:t>блигаций, в соответствии с законодательством Российской Федерации и договором между Эмитентом и Андеррайтером.</w:t>
            </w:r>
          </w:p>
          <w:p w:rsidR="004B5410" w:rsidRPr="00DF2976" w:rsidRDefault="004B5410" w:rsidP="004B5410">
            <w:pPr>
              <w:pStyle w:val="Default"/>
              <w:jc w:val="both"/>
              <w:rPr>
                <w:rFonts w:eastAsiaTheme="minorEastAsia"/>
                <w:color w:val="000000" w:themeColor="text1"/>
              </w:rPr>
            </w:pPr>
          </w:p>
        </w:tc>
      </w:tr>
    </w:tbl>
    <w:p w:rsidR="00E32DFB" w:rsidRPr="00DF2976" w:rsidRDefault="00E32DFB" w:rsidP="008201B5">
      <w:pPr>
        <w:jc w:val="both"/>
        <w:rPr>
          <w:color w:val="000000" w:themeColor="text1"/>
          <w:sz w:val="24"/>
          <w:szCs w:val="24"/>
        </w:rPr>
      </w:pPr>
    </w:p>
    <w:p w:rsidR="00E32DFB" w:rsidRPr="00DF2976" w:rsidRDefault="00E32DFB" w:rsidP="008201B5">
      <w:pPr>
        <w:jc w:val="both"/>
        <w:rPr>
          <w:color w:val="000000" w:themeColor="text1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9A77A8" w:rsidRPr="00DF2976" w:rsidTr="00463F7A">
        <w:trPr>
          <w:jc w:val="center"/>
        </w:trPr>
        <w:tc>
          <w:tcPr>
            <w:tcW w:w="10137" w:type="dxa"/>
            <w:gridSpan w:val="2"/>
          </w:tcPr>
          <w:tbl>
            <w:tblPr>
              <w:tblW w:w="0" w:type="auto"/>
              <w:jc w:val="center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921"/>
            </w:tblGrid>
            <w:tr w:rsidR="009A77A8" w:rsidRPr="00DF2976" w:rsidTr="00463F7A">
              <w:trPr>
                <w:trHeight w:val="204"/>
                <w:jc w:val="center"/>
              </w:trPr>
              <w:tc>
                <w:tcPr>
                  <w:tcW w:w="0" w:type="auto"/>
                </w:tcPr>
                <w:p w:rsidR="009A77A8" w:rsidRPr="00DF2976" w:rsidRDefault="00126440" w:rsidP="004B5410">
                  <w:pPr>
                    <w:adjustRightInd w:val="0"/>
                    <w:jc w:val="both"/>
                    <w:rPr>
                      <w:b/>
                      <w:sz w:val="22"/>
                      <w:szCs w:val="22"/>
                    </w:rPr>
                  </w:pPr>
                  <w:r w:rsidRPr="00DF2976">
                    <w:rPr>
                      <w:rFonts w:eastAsiaTheme="minorEastAsia" w:cstheme="minorBidi"/>
                      <w:b/>
                      <w:color w:val="000000" w:themeColor="text1"/>
                      <w:sz w:val="24"/>
                      <w:szCs w:val="24"/>
                    </w:rPr>
                    <w:t>2</w:t>
                  </w:r>
                  <w:r w:rsidR="009A77A8" w:rsidRPr="00DF2976">
                    <w:rPr>
                      <w:rFonts w:eastAsiaTheme="minorEastAsia" w:cstheme="minorBidi"/>
                      <w:b/>
                      <w:color w:val="000000" w:themeColor="text1"/>
                      <w:sz w:val="24"/>
                      <w:szCs w:val="24"/>
                    </w:rPr>
                    <w:t xml:space="preserve">. Внести изменения в пункт </w:t>
                  </w:r>
                  <w:r w:rsidR="004B5410" w:rsidRPr="00DF2976">
                    <w:rPr>
                      <w:rFonts w:eastAsiaTheme="minorEastAsia" w:cstheme="minorBidi"/>
                      <w:b/>
                      <w:color w:val="000000" w:themeColor="text1"/>
                      <w:sz w:val="24"/>
                      <w:szCs w:val="24"/>
                    </w:rPr>
                    <w:t>8.6</w:t>
                  </w:r>
                  <w:r w:rsidR="009A77A8" w:rsidRPr="00DF2976">
                    <w:rPr>
                      <w:rFonts w:eastAsiaTheme="minorEastAsia" w:cstheme="minorBidi"/>
                      <w:b/>
                      <w:color w:val="000000" w:themeColor="text1"/>
                      <w:sz w:val="24"/>
                      <w:szCs w:val="24"/>
                    </w:rPr>
                    <w:t>. «</w:t>
                  </w:r>
                  <w:r w:rsidR="004B5410" w:rsidRPr="00DF2976">
                    <w:rPr>
                      <w:rFonts w:eastAsiaTheme="minorEastAsia" w:cstheme="minorBidi"/>
                      <w:b/>
                      <w:color w:val="000000" w:themeColor="text1"/>
                      <w:sz w:val="24"/>
                      <w:szCs w:val="24"/>
                    </w:rPr>
                    <w:t>Условия и порядок оплаты ценных бумаг»</w:t>
                  </w:r>
                  <w:r w:rsidR="004B5410" w:rsidRPr="00DF2976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="009A77A8" w:rsidRPr="00DF2976">
                    <w:rPr>
                      <w:rFonts w:eastAsiaTheme="minorEastAsia" w:cstheme="minorBidi"/>
                      <w:b/>
                      <w:color w:val="000000" w:themeColor="text1"/>
                      <w:sz w:val="24"/>
                      <w:szCs w:val="24"/>
                    </w:rPr>
                    <w:t xml:space="preserve">Раздела 8. «Условия и порядок размещения ценных бумаг выпуска» Решения о выпуске ценных бумаг: </w:t>
                  </w:r>
                </w:p>
              </w:tc>
            </w:tr>
          </w:tbl>
          <w:p w:rsidR="009A77A8" w:rsidRPr="00DF2976" w:rsidRDefault="009A77A8" w:rsidP="00DD39EB">
            <w:pPr>
              <w:jc w:val="both"/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</w:tc>
      </w:tr>
      <w:tr w:rsidR="009A77A8" w:rsidRPr="00DF2976" w:rsidTr="00463F7A">
        <w:trPr>
          <w:jc w:val="center"/>
        </w:trPr>
        <w:tc>
          <w:tcPr>
            <w:tcW w:w="5068" w:type="dxa"/>
          </w:tcPr>
          <w:p w:rsidR="009A77A8" w:rsidRPr="00DF2976" w:rsidRDefault="009A77A8" w:rsidP="00DD39EB">
            <w:pPr>
              <w:pStyle w:val="Default"/>
              <w:jc w:val="both"/>
              <w:rPr>
                <w:rFonts w:eastAsiaTheme="minorEastAsia"/>
                <w:color w:val="000000" w:themeColor="text1"/>
              </w:rPr>
            </w:pPr>
            <w:r w:rsidRPr="00DF2976">
              <w:rPr>
                <w:rFonts w:eastAsiaTheme="minorEastAsia"/>
                <w:b/>
                <w:bCs/>
                <w:color w:val="000000" w:themeColor="text1"/>
              </w:rPr>
              <w:t xml:space="preserve">Текст изменяемой редакции: </w:t>
            </w:r>
          </w:p>
        </w:tc>
        <w:tc>
          <w:tcPr>
            <w:tcW w:w="5069" w:type="dxa"/>
          </w:tcPr>
          <w:p w:rsidR="009A77A8" w:rsidRPr="00DF2976" w:rsidRDefault="009A77A8" w:rsidP="00DD39EB">
            <w:pPr>
              <w:pStyle w:val="Default"/>
              <w:jc w:val="both"/>
              <w:rPr>
                <w:rFonts w:eastAsiaTheme="minorEastAsia"/>
                <w:color w:val="000000" w:themeColor="text1"/>
              </w:rPr>
            </w:pPr>
            <w:r w:rsidRPr="00DF2976">
              <w:rPr>
                <w:rFonts w:eastAsiaTheme="minorEastAsia"/>
                <w:b/>
                <w:bCs/>
                <w:color w:val="000000" w:themeColor="text1"/>
              </w:rPr>
              <w:t xml:space="preserve">Текст новой редакции с изменениями: </w:t>
            </w:r>
          </w:p>
        </w:tc>
      </w:tr>
      <w:tr w:rsidR="009A77A8" w:rsidRPr="00DF2976" w:rsidTr="00463F7A">
        <w:trPr>
          <w:jc w:val="center"/>
        </w:trPr>
        <w:tc>
          <w:tcPr>
            <w:tcW w:w="5068" w:type="dxa"/>
          </w:tcPr>
          <w:p w:rsidR="004B5410" w:rsidRPr="00DF2976" w:rsidRDefault="004B5410" w:rsidP="00AC2112">
            <w:pPr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DF2976">
              <w:rPr>
                <w:color w:val="000000"/>
                <w:sz w:val="22"/>
                <w:szCs w:val="22"/>
              </w:rPr>
              <w:t xml:space="preserve">Реквизиты счета, на который должны перечисляться денежные средства, поступающие в оплату Биржевых облигаций: </w:t>
            </w:r>
          </w:p>
          <w:p w:rsidR="004B5410" w:rsidRPr="00DF2976" w:rsidRDefault="004B5410" w:rsidP="00AC2112">
            <w:pPr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DF2976">
              <w:rPr>
                <w:color w:val="000000"/>
                <w:sz w:val="22"/>
                <w:szCs w:val="22"/>
              </w:rPr>
              <w:t xml:space="preserve">Владелец счета: </w:t>
            </w:r>
            <w:r w:rsidRPr="00DF2976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Межрегиональный коммерческий банк развития связи и информатики (открытое акционерное общество) </w:t>
            </w:r>
          </w:p>
          <w:p w:rsidR="004B5410" w:rsidRPr="00DF2976" w:rsidRDefault="004B5410" w:rsidP="00AC2112">
            <w:pPr>
              <w:jc w:val="both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0DF2976">
              <w:rPr>
                <w:color w:val="000000"/>
                <w:sz w:val="22"/>
                <w:szCs w:val="22"/>
              </w:rPr>
              <w:t xml:space="preserve">Номер счета: </w:t>
            </w:r>
            <w:r w:rsidRPr="00DF2976">
              <w:rPr>
                <w:b/>
                <w:bCs/>
                <w:i/>
                <w:iCs/>
                <w:color w:val="000000"/>
                <w:sz w:val="22"/>
                <w:szCs w:val="22"/>
              </w:rPr>
              <w:t>30411810000000000752 в НКО ЗАО НРД</w:t>
            </w:r>
          </w:p>
          <w:p w:rsidR="009A77A8" w:rsidRPr="00DF2976" w:rsidRDefault="009A77A8" w:rsidP="004B5410">
            <w:pPr>
              <w:adjustRightInd w:val="0"/>
              <w:rPr>
                <w:rFonts w:eastAsia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5069" w:type="dxa"/>
          </w:tcPr>
          <w:p w:rsidR="00C37EF1" w:rsidRPr="00DF2976" w:rsidRDefault="00C37EF1" w:rsidP="00AC2112">
            <w:pPr>
              <w:jc w:val="both"/>
              <w:rPr>
                <w:bCs/>
                <w:iCs/>
                <w:sz w:val="22"/>
                <w:szCs w:val="22"/>
              </w:rPr>
            </w:pPr>
            <w:r w:rsidRPr="00DF2976">
              <w:rPr>
                <w:bCs/>
                <w:iCs/>
                <w:sz w:val="22"/>
                <w:szCs w:val="22"/>
              </w:rPr>
              <w:t xml:space="preserve">Реквизиты счета, на который должны перечисляться денежные средства, поступающие в оплату Биржевых облигаций: </w:t>
            </w:r>
          </w:p>
          <w:p w:rsidR="00C37EF1" w:rsidRPr="00DF2976" w:rsidRDefault="00C37EF1" w:rsidP="00AC2112">
            <w:pPr>
              <w:widowControl w:val="0"/>
              <w:jc w:val="both"/>
              <w:rPr>
                <w:sz w:val="22"/>
                <w:szCs w:val="22"/>
              </w:rPr>
            </w:pPr>
            <w:r w:rsidRPr="00DF2976">
              <w:rPr>
                <w:sz w:val="22"/>
                <w:szCs w:val="22"/>
              </w:rPr>
              <w:t xml:space="preserve">Владелец счета: </w:t>
            </w:r>
          </w:p>
          <w:p w:rsidR="00C37EF1" w:rsidRPr="00DF2976" w:rsidRDefault="00C37EF1" w:rsidP="00AC2112">
            <w:pPr>
              <w:adjustRightInd w:val="0"/>
              <w:jc w:val="both"/>
              <w:rPr>
                <w:rFonts w:eastAsia="Calibri"/>
                <w:b/>
                <w:i/>
                <w:sz w:val="22"/>
                <w:szCs w:val="22"/>
              </w:rPr>
            </w:pPr>
            <w:r w:rsidRPr="00DF2976">
              <w:rPr>
                <w:sz w:val="22"/>
                <w:szCs w:val="22"/>
              </w:rPr>
              <w:t xml:space="preserve">Полное фирменное наименование: </w:t>
            </w:r>
            <w:r w:rsidRPr="00DF2976">
              <w:rPr>
                <w:rFonts w:eastAsia="Calibri"/>
                <w:b/>
                <w:i/>
                <w:sz w:val="22"/>
                <w:szCs w:val="22"/>
              </w:rPr>
              <w:t>Публичное акционерное общество «Совкомбанк»</w:t>
            </w:r>
          </w:p>
          <w:p w:rsidR="00C37EF1" w:rsidRPr="00DF2976" w:rsidRDefault="00C37EF1" w:rsidP="00AC2112">
            <w:pPr>
              <w:adjustRightInd w:val="0"/>
              <w:jc w:val="both"/>
              <w:rPr>
                <w:rFonts w:eastAsia="Calibri"/>
                <w:b/>
                <w:i/>
                <w:sz w:val="22"/>
                <w:szCs w:val="22"/>
              </w:rPr>
            </w:pPr>
            <w:r w:rsidRPr="00DF2976">
              <w:rPr>
                <w:sz w:val="22"/>
                <w:szCs w:val="22"/>
              </w:rPr>
              <w:t xml:space="preserve">Сокращенное фирменное наименование: </w:t>
            </w:r>
            <w:r w:rsidRPr="00DF2976">
              <w:rPr>
                <w:rFonts w:eastAsia="Calibri"/>
                <w:b/>
                <w:i/>
                <w:sz w:val="22"/>
                <w:szCs w:val="22"/>
              </w:rPr>
              <w:t>ПАО «Совкомбанк»</w:t>
            </w:r>
          </w:p>
          <w:p w:rsidR="00C37EF1" w:rsidRPr="00DF2976" w:rsidRDefault="00C37EF1" w:rsidP="00AC2112">
            <w:pPr>
              <w:widowControl w:val="0"/>
              <w:adjustRightInd w:val="0"/>
              <w:spacing w:after="5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DF2976">
              <w:rPr>
                <w:bCs/>
                <w:iCs/>
                <w:sz w:val="22"/>
                <w:szCs w:val="22"/>
              </w:rPr>
              <w:t>Номер счета:</w:t>
            </w:r>
            <w:r w:rsidRPr="00DF2976"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="00D937C7" w:rsidRPr="00DF2976">
              <w:rPr>
                <w:b/>
                <w:bCs/>
                <w:i/>
                <w:iCs/>
                <w:sz w:val="22"/>
                <w:szCs w:val="22"/>
              </w:rPr>
              <w:t>30411810100001001029</w:t>
            </w:r>
          </w:p>
          <w:p w:rsidR="00C37EF1" w:rsidRPr="00DF2976" w:rsidRDefault="00C37EF1" w:rsidP="00C37EF1">
            <w:pPr>
              <w:widowControl w:val="0"/>
              <w:adjustRightInd w:val="0"/>
              <w:spacing w:after="5"/>
              <w:jc w:val="both"/>
              <w:rPr>
                <w:rFonts w:eastAsiaTheme="minorEastAsia"/>
                <w:color w:val="000000" w:themeColor="text1"/>
                <w:sz w:val="22"/>
                <w:szCs w:val="22"/>
              </w:rPr>
            </w:pPr>
          </w:p>
        </w:tc>
      </w:tr>
    </w:tbl>
    <w:p w:rsidR="009A77A8" w:rsidRPr="00DF2976" w:rsidRDefault="009A77A8" w:rsidP="008201B5">
      <w:pPr>
        <w:jc w:val="both"/>
        <w:rPr>
          <w:color w:val="000000" w:themeColor="text1"/>
          <w:sz w:val="24"/>
          <w:szCs w:val="24"/>
        </w:rPr>
      </w:pPr>
    </w:p>
    <w:p w:rsidR="00364A71" w:rsidRPr="00DF2976" w:rsidRDefault="00364A71" w:rsidP="008201B5">
      <w:pPr>
        <w:jc w:val="both"/>
        <w:rPr>
          <w:color w:val="000000" w:themeColor="text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126440" w:rsidRPr="00DF2976" w:rsidTr="00DD39EB">
        <w:tc>
          <w:tcPr>
            <w:tcW w:w="10137" w:type="dxa"/>
            <w:gridSpan w:val="2"/>
          </w:tcPr>
          <w:tbl>
            <w:tblPr>
              <w:tblW w:w="0" w:type="auto"/>
              <w:jc w:val="center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921"/>
            </w:tblGrid>
            <w:tr w:rsidR="00126440" w:rsidRPr="00DF2976" w:rsidTr="00463F7A">
              <w:trPr>
                <w:trHeight w:val="204"/>
                <w:jc w:val="center"/>
              </w:trPr>
              <w:tc>
                <w:tcPr>
                  <w:tcW w:w="0" w:type="auto"/>
                </w:tcPr>
                <w:p w:rsidR="00126440" w:rsidRPr="00DF2976" w:rsidRDefault="00126440" w:rsidP="00126440">
                  <w:pPr>
                    <w:adjustRightInd w:val="0"/>
                    <w:jc w:val="both"/>
                    <w:rPr>
                      <w:b/>
                      <w:sz w:val="22"/>
                      <w:szCs w:val="22"/>
                    </w:rPr>
                  </w:pPr>
                  <w:r w:rsidRPr="00DF2976">
                    <w:rPr>
                      <w:rFonts w:eastAsiaTheme="minorEastAsia" w:cstheme="minorBidi"/>
                      <w:b/>
                      <w:color w:val="000000" w:themeColor="text1"/>
                      <w:sz w:val="24"/>
                      <w:szCs w:val="24"/>
                    </w:rPr>
                    <w:t xml:space="preserve">3. Внести изменения в пункт 10.1. «Предусматривается обязанность приобретения Биржевых облигаций Эмитентом по требованию владельцев Биржевых облигаций с возможностью их дальнейшего обращения до истечения срока погашения:» Раздела 10. «Сведения о приобретении Биржевых облигаций» Решения о выпуске ценных бумаг: </w:t>
                  </w:r>
                </w:p>
              </w:tc>
            </w:tr>
          </w:tbl>
          <w:p w:rsidR="00126440" w:rsidRPr="00DF2976" w:rsidRDefault="00126440" w:rsidP="00DD39EB">
            <w:pPr>
              <w:jc w:val="both"/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</w:tc>
      </w:tr>
      <w:tr w:rsidR="00126440" w:rsidRPr="00DF2976" w:rsidTr="00DD39EB">
        <w:tc>
          <w:tcPr>
            <w:tcW w:w="5068" w:type="dxa"/>
          </w:tcPr>
          <w:p w:rsidR="00126440" w:rsidRPr="00DF2976" w:rsidRDefault="00126440" w:rsidP="00DD39EB">
            <w:pPr>
              <w:pStyle w:val="Default"/>
              <w:jc w:val="both"/>
              <w:rPr>
                <w:rFonts w:eastAsiaTheme="minorEastAsia"/>
                <w:color w:val="000000" w:themeColor="text1"/>
              </w:rPr>
            </w:pPr>
            <w:r w:rsidRPr="00DF2976">
              <w:rPr>
                <w:rFonts w:eastAsiaTheme="minorEastAsia"/>
                <w:b/>
                <w:bCs/>
                <w:color w:val="000000" w:themeColor="text1"/>
              </w:rPr>
              <w:t xml:space="preserve">Текст изменяемой редакции: </w:t>
            </w:r>
          </w:p>
        </w:tc>
        <w:tc>
          <w:tcPr>
            <w:tcW w:w="5069" w:type="dxa"/>
          </w:tcPr>
          <w:p w:rsidR="00126440" w:rsidRPr="00DF2976" w:rsidRDefault="00126440" w:rsidP="00DD39EB">
            <w:pPr>
              <w:pStyle w:val="Default"/>
              <w:jc w:val="both"/>
              <w:rPr>
                <w:rFonts w:eastAsiaTheme="minorEastAsia"/>
                <w:color w:val="000000" w:themeColor="text1"/>
              </w:rPr>
            </w:pPr>
            <w:r w:rsidRPr="00DF2976">
              <w:rPr>
                <w:rFonts w:eastAsiaTheme="minorEastAsia"/>
                <w:b/>
                <w:bCs/>
                <w:color w:val="000000" w:themeColor="text1"/>
              </w:rPr>
              <w:t xml:space="preserve">Текст новой редакции с изменениями: </w:t>
            </w:r>
          </w:p>
        </w:tc>
      </w:tr>
      <w:tr w:rsidR="00126440" w:rsidRPr="00DF2976" w:rsidTr="00DD39EB">
        <w:tc>
          <w:tcPr>
            <w:tcW w:w="5068" w:type="dxa"/>
          </w:tcPr>
          <w:p w:rsidR="00126440" w:rsidRPr="00DF2976" w:rsidRDefault="00126440" w:rsidP="00AC2112">
            <w:pPr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DF2976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Агентом Эмитента, действующим по поручению и за счет Эмитента по приобретению Биржевых облигаций по требованию их владельцев, является Межрегиональный коммерческий банк развития связи и информатики (открытое акционерное общество) (далее – «Агент по приобретению Биржевых облигаций», «Агент»). </w:t>
            </w:r>
          </w:p>
          <w:p w:rsidR="00126440" w:rsidRPr="00DF2976" w:rsidRDefault="00126440" w:rsidP="00AC2112">
            <w:pPr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DF2976">
              <w:rPr>
                <w:color w:val="000000"/>
                <w:sz w:val="22"/>
                <w:szCs w:val="22"/>
              </w:rPr>
              <w:t xml:space="preserve">Полное фирменное наименование: </w:t>
            </w:r>
            <w:r w:rsidRPr="00DF2976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Межрегиональный коммерческий банк развития связи и информатики (открытое акционерное общество) </w:t>
            </w:r>
          </w:p>
          <w:p w:rsidR="00126440" w:rsidRPr="00DF2976" w:rsidRDefault="00126440" w:rsidP="00AC2112">
            <w:pPr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DF2976">
              <w:rPr>
                <w:color w:val="000000"/>
                <w:sz w:val="22"/>
                <w:szCs w:val="22"/>
              </w:rPr>
              <w:t xml:space="preserve">Сокращенное фирменное наименование: </w:t>
            </w:r>
            <w:r w:rsidRPr="00DF2976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ОАО АКБ «Связь-Банк» </w:t>
            </w:r>
          </w:p>
          <w:p w:rsidR="00126440" w:rsidRPr="00DF2976" w:rsidRDefault="00126440" w:rsidP="00AC2112">
            <w:pPr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DF2976">
              <w:rPr>
                <w:color w:val="000000"/>
                <w:sz w:val="22"/>
                <w:szCs w:val="22"/>
              </w:rPr>
              <w:t xml:space="preserve">Место нахождения: </w:t>
            </w:r>
            <w:r w:rsidRPr="00DF2976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105066, г. Москва, ул. Новорязанская, д. 31/7, корп. 2 </w:t>
            </w:r>
          </w:p>
          <w:p w:rsidR="00126440" w:rsidRPr="00DF2976" w:rsidRDefault="00126440" w:rsidP="00AC2112">
            <w:pPr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DF2976">
              <w:rPr>
                <w:color w:val="000000"/>
                <w:sz w:val="22"/>
                <w:szCs w:val="22"/>
              </w:rPr>
              <w:t xml:space="preserve">Номер факса: </w:t>
            </w:r>
            <w:r w:rsidRPr="00DF2976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(495) 580-00-88 (доб. 2007) </w:t>
            </w:r>
          </w:p>
          <w:p w:rsidR="00126440" w:rsidRPr="00DF2976" w:rsidRDefault="00126440" w:rsidP="00AC2112">
            <w:pPr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DF2976">
              <w:rPr>
                <w:color w:val="000000"/>
                <w:sz w:val="22"/>
                <w:szCs w:val="22"/>
              </w:rPr>
              <w:t xml:space="preserve">Номер лицензии на осуществление брокерской деятельности: </w:t>
            </w:r>
            <w:r w:rsidRPr="00DF2976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177-10817-100000 </w:t>
            </w:r>
          </w:p>
          <w:p w:rsidR="00126440" w:rsidRPr="00DF2976" w:rsidRDefault="00126440" w:rsidP="00AC2112">
            <w:pPr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DF2976">
              <w:rPr>
                <w:color w:val="000000"/>
                <w:sz w:val="22"/>
                <w:szCs w:val="22"/>
              </w:rPr>
              <w:t xml:space="preserve">Дата выдачи лицензии: </w:t>
            </w:r>
            <w:r w:rsidRPr="00DF2976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06.12.2007 </w:t>
            </w:r>
          </w:p>
          <w:p w:rsidR="00126440" w:rsidRPr="00DF2976" w:rsidRDefault="00126440" w:rsidP="00AC2112">
            <w:pPr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DF2976">
              <w:rPr>
                <w:color w:val="000000"/>
                <w:sz w:val="22"/>
                <w:szCs w:val="22"/>
              </w:rPr>
              <w:t xml:space="preserve">Срок действия лицензии: </w:t>
            </w:r>
            <w:r w:rsidRPr="00DF2976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без ограничения срока действия </w:t>
            </w:r>
          </w:p>
          <w:p w:rsidR="00126440" w:rsidRPr="00DF2976" w:rsidRDefault="00126440" w:rsidP="00AC2112">
            <w:pPr>
              <w:adjustRightInd w:val="0"/>
              <w:jc w:val="both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DF2976">
              <w:rPr>
                <w:color w:val="000000"/>
                <w:sz w:val="22"/>
                <w:szCs w:val="22"/>
              </w:rPr>
              <w:t xml:space="preserve">Орган, выдавший лицензию: </w:t>
            </w:r>
            <w:r w:rsidRPr="00DF2976">
              <w:rPr>
                <w:b/>
                <w:bCs/>
                <w:i/>
                <w:iCs/>
                <w:color w:val="000000"/>
                <w:sz w:val="22"/>
                <w:szCs w:val="22"/>
              </w:rPr>
              <w:t>ФСФР России</w:t>
            </w:r>
          </w:p>
        </w:tc>
        <w:tc>
          <w:tcPr>
            <w:tcW w:w="5069" w:type="dxa"/>
          </w:tcPr>
          <w:p w:rsidR="00126440" w:rsidRPr="00DF2976" w:rsidRDefault="00126440" w:rsidP="00DD39EB">
            <w:pPr>
              <w:widowControl w:val="0"/>
              <w:adjustRightInd w:val="0"/>
              <w:spacing w:after="5"/>
              <w:jc w:val="both"/>
              <w:rPr>
                <w:rFonts w:eastAsiaTheme="minorEastAsia"/>
                <w:color w:val="000000" w:themeColor="text1"/>
              </w:rPr>
            </w:pPr>
            <w:r w:rsidRPr="00DF2976">
              <w:rPr>
                <w:b/>
                <w:bCs/>
                <w:i/>
                <w:iCs/>
                <w:color w:val="000000"/>
                <w:sz w:val="22"/>
                <w:szCs w:val="22"/>
              </w:rPr>
              <w:t>Агентом Эмитента, действующим по поручению и за счет Эмитента по приобретению Биржевых облигаций по требованию их владельцев, является Андеррайтер.</w:t>
            </w:r>
          </w:p>
        </w:tc>
      </w:tr>
    </w:tbl>
    <w:p w:rsidR="00126440" w:rsidRPr="00DF2976" w:rsidRDefault="00126440" w:rsidP="008201B5">
      <w:pPr>
        <w:jc w:val="both"/>
        <w:rPr>
          <w:color w:val="000000" w:themeColor="text1"/>
          <w:sz w:val="24"/>
          <w:szCs w:val="24"/>
        </w:rPr>
      </w:pPr>
    </w:p>
    <w:p w:rsidR="009A77A8" w:rsidRPr="00DF2976" w:rsidRDefault="009A77A8" w:rsidP="008201B5">
      <w:pPr>
        <w:jc w:val="both"/>
        <w:rPr>
          <w:color w:val="000000" w:themeColor="text1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37"/>
      </w:tblGrid>
      <w:tr w:rsidR="00F31BE0" w:rsidRPr="00DF2976" w:rsidTr="00463F7A">
        <w:trPr>
          <w:jc w:val="center"/>
        </w:trPr>
        <w:tc>
          <w:tcPr>
            <w:tcW w:w="10137" w:type="dxa"/>
          </w:tcPr>
          <w:p w:rsidR="00F31BE0" w:rsidRPr="00DF2976" w:rsidRDefault="00126440" w:rsidP="00386973">
            <w:pPr>
              <w:jc w:val="both"/>
              <w:rPr>
                <w:rFonts w:eastAsiaTheme="minorEastAsia"/>
                <w:color w:val="000000" w:themeColor="text1"/>
              </w:rPr>
            </w:pPr>
            <w:r w:rsidRPr="00DF2976">
              <w:rPr>
                <w:rFonts w:eastAsiaTheme="minorEastAsia" w:cstheme="minorBidi"/>
                <w:b/>
                <w:color w:val="000000" w:themeColor="text1"/>
                <w:sz w:val="24"/>
                <w:szCs w:val="24"/>
              </w:rPr>
              <w:t>4</w:t>
            </w:r>
            <w:r w:rsidR="00D83103" w:rsidRPr="00DF2976">
              <w:rPr>
                <w:rFonts w:eastAsiaTheme="minorEastAsia" w:cstheme="minorBidi"/>
                <w:b/>
                <w:color w:val="000000" w:themeColor="text1"/>
                <w:sz w:val="24"/>
                <w:szCs w:val="24"/>
              </w:rPr>
              <w:t xml:space="preserve">. </w:t>
            </w:r>
            <w:r w:rsidR="006504D8" w:rsidRPr="00DF2976">
              <w:rPr>
                <w:rFonts w:eastAsiaTheme="minorEastAsia" w:cstheme="minorBidi"/>
                <w:b/>
                <w:color w:val="000000" w:themeColor="text1"/>
                <w:sz w:val="24"/>
                <w:szCs w:val="24"/>
              </w:rPr>
              <w:t>До</w:t>
            </w:r>
            <w:r w:rsidR="002D46B4" w:rsidRPr="00DF2976">
              <w:rPr>
                <w:rFonts w:eastAsiaTheme="minorEastAsia" w:cstheme="minorBidi"/>
                <w:b/>
                <w:color w:val="000000" w:themeColor="text1"/>
                <w:sz w:val="24"/>
                <w:szCs w:val="24"/>
              </w:rPr>
              <w:t xml:space="preserve">полнить </w:t>
            </w:r>
            <w:r w:rsidR="006504D8" w:rsidRPr="00DF2976">
              <w:rPr>
                <w:rFonts w:eastAsiaTheme="minorEastAsia" w:cstheme="minorBidi"/>
                <w:b/>
                <w:color w:val="000000" w:themeColor="text1"/>
                <w:sz w:val="24"/>
                <w:szCs w:val="24"/>
              </w:rPr>
              <w:t>Раздел 10 «Сведения о приобретении Биржевых облигаций</w:t>
            </w:r>
            <w:r w:rsidR="00F31BE0" w:rsidRPr="00DF2976">
              <w:rPr>
                <w:rFonts w:eastAsiaTheme="minorEastAsia" w:cstheme="minorBidi"/>
                <w:b/>
                <w:color w:val="000000" w:themeColor="text1"/>
                <w:sz w:val="24"/>
                <w:szCs w:val="24"/>
              </w:rPr>
              <w:t xml:space="preserve">» </w:t>
            </w:r>
            <w:r w:rsidR="004F58C8" w:rsidRPr="00DF2976">
              <w:rPr>
                <w:rFonts w:eastAsiaTheme="minorEastAsia" w:cstheme="minorBidi"/>
                <w:b/>
                <w:color w:val="000000" w:themeColor="text1"/>
                <w:sz w:val="24"/>
                <w:szCs w:val="24"/>
              </w:rPr>
              <w:t xml:space="preserve">Решения о </w:t>
            </w:r>
            <w:r w:rsidR="004F58C8" w:rsidRPr="00DF2976">
              <w:rPr>
                <w:rFonts w:eastAsiaTheme="minorEastAsia" w:cstheme="minorBidi"/>
                <w:b/>
                <w:color w:val="000000" w:themeColor="text1"/>
                <w:sz w:val="24"/>
                <w:szCs w:val="24"/>
              </w:rPr>
              <w:lastRenderedPageBreak/>
              <w:t xml:space="preserve">выпуске ценных бумаг </w:t>
            </w:r>
            <w:r w:rsidR="006504D8" w:rsidRPr="00DF2976">
              <w:rPr>
                <w:rFonts w:eastAsiaTheme="minorEastAsia" w:cstheme="minorBidi"/>
                <w:b/>
                <w:color w:val="000000" w:themeColor="text1"/>
                <w:sz w:val="24"/>
                <w:szCs w:val="24"/>
              </w:rPr>
              <w:t> </w:t>
            </w:r>
            <w:r w:rsidR="00386973" w:rsidRPr="00DF2976">
              <w:rPr>
                <w:rFonts w:eastAsiaTheme="minorEastAsia" w:cstheme="minorBidi"/>
                <w:b/>
                <w:color w:val="000000" w:themeColor="text1"/>
                <w:sz w:val="24"/>
                <w:szCs w:val="24"/>
              </w:rPr>
              <w:t>следующим подпунктом</w:t>
            </w:r>
            <w:r w:rsidR="008D38AB" w:rsidRPr="00DF2976">
              <w:rPr>
                <w:rFonts w:eastAsiaTheme="minorEastAsia" w:cstheme="minorBidi"/>
                <w:b/>
                <w:color w:val="000000" w:themeColor="text1"/>
                <w:sz w:val="24"/>
                <w:szCs w:val="24"/>
              </w:rPr>
              <w:t>:</w:t>
            </w:r>
            <w:r w:rsidR="00D265D8" w:rsidRPr="00DF2976">
              <w:rPr>
                <w:rFonts w:eastAsiaTheme="minorEastAsia" w:cstheme="minorBidi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F31BE0" w:rsidRPr="00DF2976" w:rsidTr="00463F7A">
        <w:trPr>
          <w:jc w:val="center"/>
        </w:trPr>
        <w:tc>
          <w:tcPr>
            <w:tcW w:w="10137" w:type="dxa"/>
          </w:tcPr>
          <w:p w:rsidR="002D46B4" w:rsidRPr="00DF2976" w:rsidRDefault="002D46B4" w:rsidP="002D46B4">
            <w:pPr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DF2976">
              <w:rPr>
                <w:color w:val="000000"/>
                <w:sz w:val="24"/>
                <w:szCs w:val="24"/>
              </w:rPr>
              <w:lastRenderedPageBreak/>
              <w:t xml:space="preserve">10.3 </w:t>
            </w:r>
            <w:r w:rsidR="00386973" w:rsidRPr="00DF2976">
              <w:rPr>
                <w:color w:val="000000"/>
                <w:sz w:val="24"/>
                <w:szCs w:val="24"/>
              </w:rPr>
              <w:t>Предусматривается о</w:t>
            </w:r>
            <w:r w:rsidRPr="00DF2976">
              <w:rPr>
                <w:color w:val="000000"/>
                <w:sz w:val="24"/>
                <w:szCs w:val="24"/>
              </w:rPr>
              <w:t xml:space="preserve">бязанность приобретения Биржевых облигаций Эмитентом по требованию владельцев Биржевых облигаций с возможностью их дальнейшего обращения до истечения срока их обращения в случае </w:t>
            </w:r>
            <w:r w:rsidR="009D4E30" w:rsidRPr="00DF2976">
              <w:rPr>
                <w:color w:val="000000"/>
                <w:sz w:val="24"/>
                <w:szCs w:val="24"/>
              </w:rPr>
              <w:t>наступления</w:t>
            </w:r>
            <w:r w:rsidRPr="00DF2976">
              <w:rPr>
                <w:color w:val="000000"/>
                <w:sz w:val="24"/>
                <w:szCs w:val="24"/>
              </w:rPr>
              <w:t xml:space="preserve"> ковенант</w:t>
            </w:r>
            <w:r w:rsidR="004F6561" w:rsidRPr="00DF2976">
              <w:rPr>
                <w:color w:val="000000"/>
                <w:sz w:val="24"/>
                <w:szCs w:val="24"/>
              </w:rPr>
              <w:t>.</w:t>
            </w:r>
          </w:p>
          <w:p w:rsidR="002D46B4" w:rsidRPr="00DF2976" w:rsidRDefault="002D46B4" w:rsidP="002B2B60">
            <w:pPr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  <w:p w:rsidR="006504D8" w:rsidRPr="00DF2976" w:rsidRDefault="00ED4CD6" w:rsidP="002B2B60">
            <w:pPr>
              <w:pStyle w:val="Default"/>
              <w:keepNext/>
              <w:keepLines/>
              <w:jc w:val="both"/>
              <w:outlineLvl w:val="1"/>
              <w:rPr>
                <w:b/>
                <w:i/>
                <w:color w:val="auto"/>
                <w:sz w:val="22"/>
                <w:szCs w:val="22"/>
              </w:rPr>
            </w:pPr>
            <w:r w:rsidRPr="00DF2976">
              <w:rPr>
                <w:b/>
                <w:i/>
                <w:color w:val="auto"/>
                <w:sz w:val="22"/>
                <w:szCs w:val="22"/>
              </w:rPr>
              <w:t xml:space="preserve">Эмитент безотзывно обязуется приобрести на условиях, установленных Решением о выпуске ценных бумаг и Проспектом ценных бумаг, Биржевые облигации в количестве до 3 000 000 (Трех миллионов) штук включительно по требованиям, заявленным их владельцами, при наступлении любого из следующих </w:t>
            </w:r>
            <w:r w:rsidR="005E74F4" w:rsidRPr="00DF2976">
              <w:rPr>
                <w:b/>
                <w:i/>
                <w:color w:val="auto"/>
                <w:sz w:val="22"/>
                <w:szCs w:val="22"/>
              </w:rPr>
              <w:t>событий</w:t>
            </w:r>
            <w:r w:rsidRPr="00DF2976">
              <w:rPr>
                <w:b/>
                <w:i/>
                <w:color w:val="auto"/>
                <w:sz w:val="22"/>
                <w:szCs w:val="22"/>
              </w:rPr>
              <w:t xml:space="preserve"> (далее – «ковенанты»):</w:t>
            </w:r>
          </w:p>
          <w:p w:rsidR="006504D8" w:rsidRPr="00DF2976" w:rsidRDefault="006504D8" w:rsidP="00332720">
            <w:pPr>
              <w:pStyle w:val="Default"/>
              <w:jc w:val="both"/>
              <w:rPr>
                <w:b/>
                <w:i/>
                <w:color w:val="auto"/>
                <w:sz w:val="22"/>
                <w:szCs w:val="22"/>
              </w:rPr>
            </w:pPr>
          </w:p>
          <w:p w:rsidR="006504D8" w:rsidRPr="00DF2976" w:rsidRDefault="006504D8" w:rsidP="00332720">
            <w:pPr>
              <w:pStyle w:val="a3"/>
              <w:ind w:firstLine="567"/>
              <w:jc w:val="both"/>
              <w:rPr>
                <w:b/>
                <w:i/>
                <w:sz w:val="22"/>
                <w:szCs w:val="22"/>
              </w:rPr>
            </w:pPr>
            <w:r w:rsidRPr="00DF2976">
              <w:rPr>
                <w:b/>
                <w:i/>
                <w:sz w:val="22"/>
                <w:szCs w:val="22"/>
              </w:rPr>
              <w:t>а. Значение долгосрочного кредитного рейтинга</w:t>
            </w:r>
            <w:r w:rsidR="006C7561" w:rsidRPr="00DF2976">
              <w:rPr>
                <w:b/>
                <w:i/>
                <w:sz w:val="22"/>
                <w:szCs w:val="22"/>
              </w:rPr>
              <w:t xml:space="preserve"> в иностранной валюте</w:t>
            </w:r>
            <w:r w:rsidRPr="00DF2976">
              <w:rPr>
                <w:b/>
                <w:i/>
                <w:sz w:val="22"/>
                <w:szCs w:val="22"/>
              </w:rPr>
              <w:t>, присвоенного Эмитенту рейтинговым агентством «Стэндард энд Пурс» (Standard &amp; Poor’s), установлено на уровне меньшем, чем уровень B+ по международной шкале</w:t>
            </w:r>
            <w:r w:rsidR="006C7561" w:rsidRPr="00DF2976">
              <w:rPr>
                <w:b/>
                <w:i/>
                <w:sz w:val="22"/>
                <w:szCs w:val="22"/>
              </w:rPr>
              <w:t>, либо указанный рейтинг отозван</w:t>
            </w:r>
            <w:r w:rsidRPr="00DF2976">
              <w:rPr>
                <w:b/>
                <w:i/>
                <w:sz w:val="22"/>
                <w:szCs w:val="22"/>
              </w:rPr>
              <w:t>.</w:t>
            </w:r>
          </w:p>
          <w:p w:rsidR="006504D8" w:rsidRPr="00DF2976" w:rsidRDefault="006504D8" w:rsidP="00332720">
            <w:pPr>
              <w:pStyle w:val="a3"/>
              <w:ind w:firstLine="567"/>
              <w:jc w:val="both"/>
              <w:rPr>
                <w:b/>
                <w:i/>
                <w:sz w:val="22"/>
                <w:szCs w:val="22"/>
              </w:rPr>
            </w:pPr>
          </w:p>
          <w:p w:rsidR="009F0BE9" w:rsidRPr="00DF2976" w:rsidRDefault="006504D8" w:rsidP="00332720">
            <w:pPr>
              <w:pStyle w:val="a3"/>
              <w:ind w:firstLine="567"/>
              <w:jc w:val="both"/>
              <w:rPr>
                <w:b/>
                <w:i/>
                <w:sz w:val="22"/>
                <w:szCs w:val="22"/>
              </w:rPr>
            </w:pPr>
            <w:r w:rsidRPr="00DF2976">
              <w:rPr>
                <w:b/>
                <w:i/>
                <w:sz w:val="22"/>
                <w:szCs w:val="22"/>
              </w:rPr>
              <w:t xml:space="preserve">б. </w:t>
            </w:r>
            <w:r w:rsidR="009F0BE9" w:rsidRPr="00DF2976">
              <w:rPr>
                <w:b/>
                <w:i/>
                <w:sz w:val="22"/>
                <w:szCs w:val="22"/>
              </w:rPr>
              <w:t xml:space="preserve">Суммарная доля прямого и косвенного участия Страхового публичного акционерного общества «РЕСО-Гарантия» (ОГРН 1027700042413, ИНН 7710045520) в уставном капитале Эмитента составит менее 74% (Семидесяти четырех процентов) по </w:t>
            </w:r>
            <w:r w:rsidRPr="00DF2976">
              <w:rPr>
                <w:b/>
                <w:i/>
                <w:sz w:val="22"/>
                <w:szCs w:val="22"/>
              </w:rPr>
              <w:t xml:space="preserve">данным </w:t>
            </w:r>
            <w:r w:rsidR="009F0BE9" w:rsidRPr="00DF2976">
              <w:rPr>
                <w:b/>
                <w:i/>
                <w:sz w:val="22"/>
                <w:szCs w:val="22"/>
              </w:rPr>
              <w:t xml:space="preserve">раскрытой </w:t>
            </w:r>
            <w:r w:rsidRPr="00DF2976">
              <w:rPr>
                <w:b/>
                <w:i/>
                <w:sz w:val="22"/>
                <w:szCs w:val="22"/>
              </w:rPr>
              <w:t xml:space="preserve">Отчетности по МСФО СПАО «РЕСО-Гарантия» </w:t>
            </w:r>
            <w:r w:rsidR="009F0BE9" w:rsidRPr="00DF2976">
              <w:rPr>
                <w:b/>
                <w:i/>
                <w:sz w:val="22"/>
                <w:szCs w:val="22"/>
              </w:rPr>
              <w:t>за последний завершенный отчетный период.</w:t>
            </w:r>
          </w:p>
          <w:p w:rsidR="006504D8" w:rsidRPr="00DF2976" w:rsidRDefault="006504D8" w:rsidP="00332720">
            <w:pPr>
              <w:pStyle w:val="a3"/>
              <w:ind w:firstLine="567"/>
              <w:jc w:val="both"/>
              <w:rPr>
                <w:b/>
                <w:i/>
                <w:sz w:val="22"/>
                <w:szCs w:val="22"/>
              </w:rPr>
            </w:pPr>
          </w:p>
          <w:p w:rsidR="009F0BE9" w:rsidRPr="00DF2976" w:rsidRDefault="006504D8" w:rsidP="00332720">
            <w:pPr>
              <w:pStyle w:val="a3"/>
              <w:ind w:firstLine="567"/>
              <w:jc w:val="both"/>
              <w:rPr>
                <w:b/>
                <w:i/>
                <w:sz w:val="22"/>
                <w:szCs w:val="22"/>
              </w:rPr>
            </w:pPr>
            <w:r w:rsidRPr="00DF2976">
              <w:rPr>
                <w:b/>
                <w:i/>
                <w:sz w:val="22"/>
                <w:szCs w:val="22"/>
              </w:rPr>
              <w:t xml:space="preserve">в. </w:t>
            </w:r>
            <w:r w:rsidR="009F0BE9" w:rsidRPr="00DF2976">
              <w:rPr>
                <w:b/>
                <w:i/>
                <w:sz w:val="22"/>
                <w:szCs w:val="22"/>
              </w:rPr>
              <w:t>Показатель отношения чистых активов, приходящихся на участников, к активам Эмитента составит менее 15% (Пятнадцати процентов) п</w:t>
            </w:r>
            <w:r w:rsidRPr="00DF2976">
              <w:rPr>
                <w:b/>
                <w:i/>
                <w:sz w:val="22"/>
                <w:szCs w:val="22"/>
              </w:rPr>
              <w:t xml:space="preserve">о данным </w:t>
            </w:r>
            <w:r w:rsidR="009F0BE9" w:rsidRPr="00DF2976">
              <w:rPr>
                <w:b/>
                <w:i/>
                <w:sz w:val="22"/>
                <w:szCs w:val="22"/>
              </w:rPr>
              <w:t xml:space="preserve">раскрытой </w:t>
            </w:r>
            <w:r w:rsidRPr="00DF2976">
              <w:rPr>
                <w:b/>
                <w:i/>
                <w:sz w:val="22"/>
                <w:szCs w:val="22"/>
              </w:rPr>
              <w:t xml:space="preserve">Отчетности по МСФО Эмитента </w:t>
            </w:r>
            <w:r w:rsidR="009F0BE9" w:rsidRPr="00DF2976">
              <w:rPr>
                <w:b/>
                <w:i/>
                <w:sz w:val="22"/>
                <w:szCs w:val="22"/>
              </w:rPr>
              <w:t>за последний завершенный отчетный период.</w:t>
            </w:r>
          </w:p>
          <w:p w:rsidR="006504D8" w:rsidRPr="00DF2976" w:rsidRDefault="006504D8" w:rsidP="00332720">
            <w:pPr>
              <w:pStyle w:val="a3"/>
              <w:ind w:firstLine="567"/>
              <w:jc w:val="both"/>
              <w:rPr>
                <w:b/>
                <w:i/>
                <w:sz w:val="22"/>
                <w:szCs w:val="22"/>
              </w:rPr>
            </w:pPr>
          </w:p>
          <w:p w:rsidR="006504D8" w:rsidRPr="00DF2976" w:rsidRDefault="006504D8" w:rsidP="00332720">
            <w:pPr>
              <w:pStyle w:val="a3"/>
              <w:ind w:firstLine="567"/>
              <w:jc w:val="both"/>
              <w:rPr>
                <w:b/>
                <w:i/>
                <w:sz w:val="22"/>
                <w:szCs w:val="22"/>
              </w:rPr>
            </w:pPr>
            <w:r w:rsidRPr="00DF2976">
              <w:rPr>
                <w:b/>
                <w:i/>
                <w:sz w:val="22"/>
                <w:szCs w:val="22"/>
              </w:rPr>
              <w:t xml:space="preserve">г. </w:t>
            </w:r>
            <w:r w:rsidR="009F0BE9" w:rsidRPr="00DF2976">
              <w:rPr>
                <w:b/>
                <w:i/>
                <w:sz w:val="22"/>
                <w:szCs w:val="22"/>
              </w:rPr>
              <w:t xml:space="preserve">Величина чистых активов, приходящихся на участников, составит менее 4 000 000 000 (Четырех миллиардов) рублей по </w:t>
            </w:r>
            <w:r w:rsidRPr="00DF2976">
              <w:rPr>
                <w:b/>
                <w:i/>
                <w:sz w:val="22"/>
                <w:szCs w:val="22"/>
              </w:rPr>
              <w:t xml:space="preserve">данным </w:t>
            </w:r>
            <w:r w:rsidR="009F0BE9" w:rsidRPr="00DF2976">
              <w:rPr>
                <w:b/>
                <w:i/>
                <w:sz w:val="22"/>
                <w:szCs w:val="22"/>
              </w:rPr>
              <w:t xml:space="preserve">раскрытой </w:t>
            </w:r>
            <w:r w:rsidRPr="00DF2976">
              <w:rPr>
                <w:b/>
                <w:i/>
                <w:sz w:val="22"/>
                <w:szCs w:val="22"/>
              </w:rPr>
              <w:t xml:space="preserve">Отчетности по МСФО Эмитента </w:t>
            </w:r>
            <w:r w:rsidR="009F0BE9" w:rsidRPr="00DF2976">
              <w:rPr>
                <w:b/>
                <w:i/>
                <w:sz w:val="22"/>
                <w:szCs w:val="22"/>
              </w:rPr>
              <w:t>за последний завершенный отчетный период</w:t>
            </w:r>
            <w:r w:rsidRPr="00DF2976">
              <w:rPr>
                <w:b/>
                <w:i/>
                <w:sz w:val="22"/>
                <w:szCs w:val="22"/>
              </w:rPr>
              <w:t>.</w:t>
            </w:r>
          </w:p>
          <w:p w:rsidR="006504D8" w:rsidRPr="00DF2976" w:rsidRDefault="006504D8" w:rsidP="00332720">
            <w:pPr>
              <w:pStyle w:val="a3"/>
              <w:ind w:firstLine="567"/>
              <w:jc w:val="both"/>
              <w:rPr>
                <w:b/>
                <w:i/>
                <w:sz w:val="22"/>
                <w:szCs w:val="22"/>
              </w:rPr>
            </w:pPr>
          </w:p>
          <w:p w:rsidR="006504D8" w:rsidRPr="00DF2976" w:rsidRDefault="006504D8" w:rsidP="00332720">
            <w:pPr>
              <w:pStyle w:val="a3"/>
              <w:ind w:firstLine="567"/>
              <w:jc w:val="both"/>
              <w:rPr>
                <w:b/>
                <w:i/>
                <w:sz w:val="22"/>
                <w:szCs w:val="22"/>
              </w:rPr>
            </w:pPr>
            <w:r w:rsidRPr="00DF2976">
              <w:rPr>
                <w:b/>
                <w:i/>
                <w:sz w:val="22"/>
                <w:szCs w:val="22"/>
              </w:rPr>
              <w:t xml:space="preserve">д. </w:t>
            </w:r>
            <w:r w:rsidR="009F0BE9" w:rsidRPr="00DF2976">
              <w:rPr>
                <w:b/>
                <w:i/>
                <w:sz w:val="22"/>
                <w:szCs w:val="22"/>
              </w:rPr>
              <w:t>У Эмитента имеется чистый убыток п</w:t>
            </w:r>
            <w:r w:rsidRPr="00DF2976">
              <w:rPr>
                <w:b/>
                <w:i/>
                <w:sz w:val="22"/>
                <w:szCs w:val="22"/>
              </w:rPr>
              <w:t xml:space="preserve">о данным </w:t>
            </w:r>
            <w:r w:rsidR="009F0BE9" w:rsidRPr="00DF2976">
              <w:rPr>
                <w:b/>
                <w:i/>
                <w:sz w:val="22"/>
                <w:szCs w:val="22"/>
              </w:rPr>
              <w:t xml:space="preserve">раскрытой </w:t>
            </w:r>
            <w:r w:rsidRPr="00DF2976">
              <w:rPr>
                <w:b/>
                <w:i/>
                <w:sz w:val="22"/>
                <w:szCs w:val="22"/>
              </w:rPr>
              <w:t xml:space="preserve">Отчетности по МСФО Эмитента </w:t>
            </w:r>
            <w:r w:rsidR="00061504" w:rsidRPr="00DF2976">
              <w:rPr>
                <w:b/>
                <w:i/>
                <w:sz w:val="22"/>
                <w:szCs w:val="22"/>
              </w:rPr>
              <w:t>по итогам</w:t>
            </w:r>
            <w:r w:rsidR="006C7561" w:rsidRPr="00DF2976">
              <w:rPr>
                <w:b/>
                <w:i/>
                <w:sz w:val="22"/>
                <w:szCs w:val="22"/>
              </w:rPr>
              <w:t xml:space="preserve"> </w:t>
            </w:r>
            <w:r w:rsidR="00061504" w:rsidRPr="00DF2976">
              <w:rPr>
                <w:b/>
                <w:i/>
                <w:sz w:val="22"/>
                <w:szCs w:val="22"/>
              </w:rPr>
              <w:t>отчетного года, за который составлена данная отчетность</w:t>
            </w:r>
            <w:r w:rsidR="009F0BE9" w:rsidRPr="00DF2976">
              <w:rPr>
                <w:b/>
                <w:i/>
                <w:sz w:val="22"/>
                <w:szCs w:val="22"/>
              </w:rPr>
              <w:t>.</w:t>
            </w:r>
          </w:p>
          <w:p w:rsidR="006504D8" w:rsidRPr="00DF2976" w:rsidRDefault="006504D8" w:rsidP="00332720">
            <w:pPr>
              <w:pStyle w:val="a3"/>
              <w:ind w:firstLine="567"/>
              <w:jc w:val="both"/>
              <w:rPr>
                <w:b/>
                <w:i/>
                <w:sz w:val="22"/>
                <w:szCs w:val="22"/>
              </w:rPr>
            </w:pPr>
          </w:p>
          <w:p w:rsidR="006504D8" w:rsidRPr="00DF2976" w:rsidRDefault="006504D8" w:rsidP="00332720">
            <w:pPr>
              <w:pStyle w:val="a3"/>
              <w:ind w:firstLine="567"/>
              <w:jc w:val="both"/>
              <w:rPr>
                <w:b/>
                <w:i/>
                <w:sz w:val="22"/>
                <w:szCs w:val="22"/>
              </w:rPr>
            </w:pPr>
            <w:r w:rsidRPr="00DF2976">
              <w:rPr>
                <w:b/>
                <w:i/>
                <w:sz w:val="22"/>
                <w:szCs w:val="22"/>
              </w:rPr>
              <w:t xml:space="preserve">е. </w:t>
            </w:r>
            <w:r w:rsidR="009F0BE9" w:rsidRPr="00DF2976">
              <w:rPr>
                <w:b/>
                <w:i/>
                <w:sz w:val="22"/>
                <w:szCs w:val="22"/>
              </w:rPr>
              <w:t>Отношение показателя дебиторской задолженности по чистым инвестициям в финансовый лизинг, просроченной более чем на 90 (</w:t>
            </w:r>
            <w:r w:rsidR="00D13137" w:rsidRPr="00DF2976">
              <w:rPr>
                <w:b/>
                <w:i/>
                <w:sz w:val="22"/>
                <w:szCs w:val="22"/>
              </w:rPr>
              <w:t>Девяносто</w:t>
            </w:r>
            <w:r w:rsidR="009F0BE9" w:rsidRPr="00DF2976">
              <w:rPr>
                <w:b/>
                <w:i/>
                <w:sz w:val="22"/>
                <w:szCs w:val="22"/>
              </w:rPr>
              <w:t>) дней (до вычета резервов), к показателю чистых инвестиций в финансовый лизинг (до вычета резервов) составит более 5% (Пяти процентов) п</w:t>
            </w:r>
            <w:r w:rsidRPr="00DF2976">
              <w:rPr>
                <w:b/>
                <w:i/>
                <w:sz w:val="22"/>
                <w:szCs w:val="22"/>
              </w:rPr>
              <w:t>о данным</w:t>
            </w:r>
            <w:r w:rsidR="003C5454" w:rsidRPr="00DF2976">
              <w:rPr>
                <w:b/>
                <w:i/>
                <w:sz w:val="22"/>
                <w:szCs w:val="22"/>
              </w:rPr>
              <w:t xml:space="preserve"> </w:t>
            </w:r>
            <w:r w:rsidR="00B26260" w:rsidRPr="00DF2976">
              <w:rPr>
                <w:b/>
                <w:i/>
                <w:sz w:val="22"/>
                <w:szCs w:val="22"/>
              </w:rPr>
              <w:t>раскрытой</w:t>
            </w:r>
            <w:r w:rsidRPr="00DF2976">
              <w:rPr>
                <w:b/>
                <w:i/>
                <w:sz w:val="22"/>
                <w:szCs w:val="22"/>
              </w:rPr>
              <w:t xml:space="preserve"> Отчетности по МСФО Эмитента</w:t>
            </w:r>
            <w:r w:rsidR="009F0BE9" w:rsidRPr="00DF2976">
              <w:rPr>
                <w:b/>
                <w:i/>
                <w:sz w:val="22"/>
                <w:szCs w:val="22"/>
              </w:rPr>
              <w:t xml:space="preserve"> за последний завершенный отчетный период</w:t>
            </w:r>
            <w:r w:rsidRPr="00DF2976">
              <w:rPr>
                <w:b/>
                <w:i/>
                <w:sz w:val="22"/>
                <w:szCs w:val="22"/>
              </w:rPr>
              <w:t>.</w:t>
            </w:r>
          </w:p>
          <w:p w:rsidR="00B140CE" w:rsidRPr="00DF2976" w:rsidRDefault="00B140CE" w:rsidP="00332720">
            <w:pPr>
              <w:pStyle w:val="a3"/>
              <w:ind w:firstLine="567"/>
              <w:jc w:val="both"/>
              <w:rPr>
                <w:b/>
                <w:i/>
                <w:sz w:val="22"/>
                <w:szCs w:val="22"/>
              </w:rPr>
            </w:pPr>
          </w:p>
          <w:p w:rsidR="00D70C7A" w:rsidRPr="005F0626" w:rsidRDefault="00D70C7A" w:rsidP="00D70C7A">
            <w:pPr>
              <w:pStyle w:val="a3"/>
              <w:ind w:firstLine="567"/>
              <w:jc w:val="both"/>
              <w:rPr>
                <w:b/>
                <w:i/>
                <w:sz w:val="22"/>
                <w:szCs w:val="22"/>
              </w:rPr>
            </w:pPr>
            <w:r w:rsidRPr="005F0626">
              <w:rPr>
                <w:b/>
                <w:i/>
                <w:sz w:val="22"/>
                <w:szCs w:val="22"/>
              </w:rPr>
              <w:t>ж. Раскрытие Страховым публичным акционерным обществом «РЕСО-Гарантия» (ОГРН 1027700042413, ИНН 7710045520) и/или Обществом с ограниченной ответственностью «РЕСО-Лизинг» (ОГРН 1037709061015, ИНН 7709431786) Отчетности  по МСФО СПАО «РЕСО-Гарантия» и Отчетности по МСФО Эмитента соответственно, по истечении сроков установленных ниже в настоящем пункте.</w:t>
            </w:r>
          </w:p>
          <w:p w:rsidR="00D70C7A" w:rsidRPr="005F0626" w:rsidRDefault="00D70C7A" w:rsidP="00D70C7A">
            <w:pPr>
              <w:pStyle w:val="Default"/>
              <w:jc w:val="both"/>
              <w:rPr>
                <w:b/>
                <w:i/>
                <w:color w:val="auto"/>
                <w:sz w:val="22"/>
                <w:szCs w:val="22"/>
              </w:rPr>
            </w:pPr>
          </w:p>
          <w:p w:rsidR="00D70C7A" w:rsidRPr="005F0626" w:rsidRDefault="00D70C7A" w:rsidP="00D70C7A">
            <w:pPr>
              <w:pStyle w:val="Default"/>
              <w:jc w:val="both"/>
              <w:rPr>
                <w:b/>
                <w:i/>
                <w:color w:val="auto"/>
                <w:sz w:val="22"/>
                <w:szCs w:val="22"/>
              </w:rPr>
            </w:pPr>
            <w:r w:rsidRPr="005F0626">
              <w:rPr>
                <w:b/>
                <w:i/>
                <w:color w:val="auto"/>
                <w:sz w:val="22"/>
                <w:szCs w:val="22"/>
              </w:rPr>
              <w:t>В целях настоящего раздела определения «Отчетность по МСФО СПАО «РЕСО-Гарантия»» и «Отчетность по МСФО Эмитента» понимаются следующим образом:</w:t>
            </w:r>
          </w:p>
          <w:p w:rsidR="00D70C7A" w:rsidRPr="005F0626" w:rsidRDefault="00D70C7A" w:rsidP="00D70C7A">
            <w:pPr>
              <w:pStyle w:val="a3"/>
              <w:jc w:val="both"/>
              <w:rPr>
                <w:b/>
                <w:i/>
                <w:sz w:val="22"/>
                <w:szCs w:val="22"/>
              </w:rPr>
            </w:pPr>
            <w:r w:rsidRPr="005F0626">
              <w:rPr>
                <w:b/>
                <w:i/>
                <w:sz w:val="22"/>
                <w:szCs w:val="22"/>
              </w:rPr>
              <w:t>Под термином Отчетность по МСФО СПАО «РЕСО-Гарантия» понимается:</w:t>
            </w:r>
          </w:p>
          <w:p w:rsidR="00D70C7A" w:rsidRPr="005F0626" w:rsidRDefault="00D70C7A" w:rsidP="00D70C7A">
            <w:pPr>
              <w:pStyle w:val="a3"/>
              <w:ind w:left="993"/>
              <w:jc w:val="both"/>
              <w:rPr>
                <w:b/>
                <w:i/>
                <w:sz w:val="22"/>
                <w:szCs w:val="22"/>
              </w:rPr>
            </w:pPr>
            <w:r w:rsidRPr="005F0626">
              <w:rPr>
                <w:b/>
                <w:i/>
                <w:sz w:val="22"/>
                <w:szCs w:val="22"/>
              </w:rPr>
              <w:t xml:space="preserve">- годовая консолидированная финансовая отчетность Страхового публичного акционерного общество «РЕСО-Гарантия» (ОГРН 1027700042413, ИНН 7710045520), составленная в соответствии с Международными Стандартами Финансовой Отчетности, с приложенным аудиторским заключением в отношении такой финансовой отчетности. </w:t>
            </w:r>
          </w:p>
          <w:p w:rsidR="00D70C7A" w:rsidRPr="005F0626" w:rsidRDefault="00D70C7A" w:rsidP="00D70C7A">
            <w:pPr>
              <w:pStyle w:val="a3"/>
              <w:ind w:left="993"/>
              <w:jc w:val="both"/>
              <w:rPr>
                <w:b/>
                <w:i/>
                <w:sz w:val="22"/>
                <w:szCs w:val="22"/>
              </w:rPr>
            </w:pPr>
            <w:r w:rsidRPr="005F0626">
              <w:rPr>
                <w:b/>
                <w:i/>
                <w:sz w:val="22"/>
                <w:szCs w:val="22"/>
              </w:rPr>
              <w:t>- промежуточная сокращенная консолидированная финансовая отчетность Страхового публичного акционерного общество «РЕСО-Гарантия» (ОГРН 1027700042413, ИНН 7710045520), составленная в соответствии с Международными Стандартами Финансовой Отчетности (за отчетные периоды, состоящие из трех месяцев отчетного года, шести месяцев отчетного года и девяти месяцев отчетного года), с приложенным заключением аудитора по результатам обзорной проверки такой финансовой отчетности.</w:t>
            </w:r>
          </w:p>
          <w:p w:rsidR="00D70C7A" w:rsidRPr="005F0626" w:rsidRDefault="00D70C7A" w:rsidP="00D70C7A">
            <w:pPr>
              <w:pStyle w:val="a3"/>
              <w:ind w:left="993"/>
              <w:jc w:val="both"/>
              <w:rPr>
                <w:b/>
                <w:i/>
                <w:sz w:val="22"/>
                <w:szCs w:val="22"/>
              </w:rPr>
            </w:pPr>
          </w:p>
          <w:p w:rsidR="00D70C7A" w:rsidRPr="005F0626" w:rsidRDefault="00D70C7A" w:rsidP="00D70C7A">
            <w:pPr>
              <w:pStyle w:val="a3"/>
              <w:jc w:val="both"/>
              <w:rPr>
                <w:b/>
                <w:i/>
                <w:sz w:val="22"/>
                <w:szCs w:val="22"/>
              </w:rPr>
            </w:pPr>
            <w:r w:rsidRPr="005F0626">
              <w:rPr>
                <w:b/>
                <w:i/>
                <w:sz w:val="22"/>
                <w:szCs w:val="22"/>
              </w:rPr>
              <w:t>Под сроками раскрытия Отчетности по МСФО СПАО «РЕСО-Гарантия» понимается:</w:t>
            </w:r>
          </w:p>
          <w:p w:rsidR="00D70C7A" w:rsidRPr="005F0626" w:rsidRDefault="00D70C7A" w:rsidP="00D70C7A">
            <w:pPr>
              <w:pStyle w:val="a3"/>
              <w:ind w:left="993"/>
              <w:jc w:val="both"/>
              <w:rPr>
                <w:b/>
                <w:i/>
                <w:sz w:val="22"/>
                <w:szCs w:val="22"/>
              </w:rPr>
            </w:pPr>
            <w:r w:rsidRPr="005F0626">
              <w:rPr>
                <w:b/>
                <w:i/>
                <w:sz w:val="22"/>
                <w:szCs w:val="22"/>
              </w:rPr>
              <w:t xml:space="preserve">- 120 (Сто двадцать) календарных дней после окончания года, за который составлена и </w:t>
            </w:r>
            <w:r w:rsidRPr="005F0626">
              <w:rPr>
                <w:b/>
                <w:i/>
                <w:sz w:val="22"/>
                <w:szCs w:val="22"/>
              </w:rPr>
              <w:lastRenderedPageBreak/>
              <w:t>раскрыта годовая консолидированная финансовая отчетность Страхового публичного акционерного общество «РЕСО-Гарантия» (ОГРН 1027700042413, ИНН 7710045520), составленной в соответствии с Международными Стандартами Финансовой Отчетности, с приложенным аудиторским заключением в отношении такой финансовой отчетности, путем опубликования ее на странице в сети интернет по адресу http://www.e-disclosure.ru/portal/company.aspx?id=100 и/или на своем сайте по адресу http://www.reso.ru/.</w:t>
            </w:r>
          </w:p>
          <w:p w:rsidR="00D70C7A" w:rsidRPr="005F0626" w:rsidRDefault="00D70C7A" w:rsidP="00D70C7A">
            <w:pPr>
              <w:pStyle w:val="a3"/>
              <w:ind w:left="993"/>
              <w:jc w:val="both"/>
              <w:rPr>
                <w:b/>
                <w:i/>
                <w:sz w:val="22"/>
                <w:szCs w:val="22"/>
              </w:rPr>
            </w:pPr>
            <w:r w:rsidRPr="005F0626">
              <w:rPr>
                <w:b/>
                <w:i/>
                <w:sz w:val="22"/>
                <w:szCs w:val="22"/>
              </w:rPr>
              <w:t>- 90 (Девяносто) календарных дней со дня истечения соответствующего отчетного периода за который составлена и раскрыта промежуточная сокращенная консолидированная финансовая отчетность Страхового публичного акционерного общество «РЕСО-Гарантия» (ОГРН 1027700042413, ИНН 7710045520), составленной в соответствии с Международными Стандартами Финансовой Отчетности (за отчетные периоды, состоящие из трех месяцев отчетного года, шести месяцев отчетного года и девяти месяцев отчетного года), с приложенным заключением аудитора по результатам обзорной проверки такой финансовой отчетности, путем опубликования ее на странице в сети интернет по адресу http://www.e-disclosure.ru/portal/company.aspx?id=100 и/или на своем сайте по адресу http://www.reso.ru/.</w:t>
            </w:r>
          </w:p>
          <w:p w:rsidR="00D70C7A" w:rsidRPr="005F0626" w:rsidRDefault="00D70C7A" w:rsidP="00D70C7A">
            <w:pPr>
              <w:ind w:left="993"/>
              <w:jc w:val="both"/>
              <w:rPr>
                <w:b/>
                <w:i/>
                <w:sz w:val="22"/>
                <w:szCs w:val="22"/>
              </w:rPr>
            </w:pPr>
          </w:p>
          <w:p w:rsidR="00D70C7A" w:rsidRPr="005F0626" w:rsidRDefault="00D70C7A" w:rsidP="009F06B0">
            <w:pPr>
              <w:jc w:val="both"/>
              <w:rPr>
                <w:b/>
                <w:i/>
                <w:sz w:val="22"/>
                <w:szCs w:val="22"/>
              </w:rPr>
            </w:pPr>
            <w:r w:rsidRPr="005F0626">
              <w:rPr>
                <w:b/>
                <w:i/>
                <w:sz w:val="22"/>
                <w:szCs w:val="22"/>
              </w:rPr>
              <w:t>Под термином по МСФО Эмитента понимается:</w:t>
            </w:r>
          </w:p>
          <w:p w:rsidR="00D70C7A" w:rsidRPr="005F0626" w:rsidRDefault="00D70C7A" w:rsidP="00D70C7A">
            <w:pPr>
              <w:ind w:left="993"/>
              <w:jc w:val="both"/>
              <w:rPr>
                <w:b/>
                <w:i/>
                <w:sz w:val="22"/>
                <w:szCs w:val="22"/>
              </w:rPr>
            </w:pPr>
            <w:r w:rsidRPr="005F0626">
              <w:rPr>
                <w:b/>
                <w:i/>
                <w:sz w:val="22"/>
                <w:szCs w:val="22"/>
              </w:rPr>
              <w:t xml:space="preserve">- годовая консолидированная финансовая отчетность Общества с ограниченной ответственностью «РЕСО-Лизинг» (ОГРН 1037709061015, ИНН 7709431786), составленная в соответствии с Международными Стандартами Финансовой Отчетности, с приложенным аудиторским заключением в отношении такой финансовой отчетности. </w:t>
            </w:r>
          </w:p>
          <w:p w:rsidR="00D70C7A" w:rsidRPr="005F0626" w:rsidRDefault="00D70C7A" w:rsidP="00D70C7A">
            <w:pPr>
              <w:ind w:left="993"/>
              <w:jc w:val="both"/>
              <w:rPr>
                <w:b/>
                <w:i/>
                <w:sz w:val="22"/>
                <w:szCs w:val="22"/>
              </w:rPr>
            </w:pPr>
            <w:r w:rsidRPr="005F0626">
              <w:rPr>
                <w:b/>
                <w:i/>
                <w:sz w:val="22"/>
                <w:szCs w:val="22"/>
              </w:rPr>
              <w:t>- промежуточная сокращенная консолидированная финансовая отчетность Общества с ограниченной ответственностью «РЕСО-Лизинг» (ОГРН 1037709061015, ИНН 7709431786), составленная в соответствии с Международными Стандартами Финансовой Отчетности (за отчетные периоды, состоящие из трех месяцев отчетного года, шести месяцев отчетного года и девяти месяцев отчетного года), с приложенным заключением аудитора по результатам обзорной проверки такой финансовой отчетности.</w:t>
            </w:r>
          </w:p>
          <w:p w:rsidR="009F06B0" w:rsidRDefault="009F06B0" w:rsidP="00D70C7A">
            <w:pPr>
              <w:ind w:left="993"/>
              <w:jc w:val="both"/>
              <w:rPr>
                <w:b/>
                <w:i/>
                <w:sz w:val="22"/>
                <w:szCs w:val="22"/>
                <w:lang w:val="en-US"/>
              </w:rPr>
            </w:pPr>
          </w:p>
          <w:p w:rsidR="00D70C7A" w:rsidRPr="005F0626" w:rsidRDefault="00D70C7A" w:rsidP="009F06B0">
            <w:pPr>
              <w:jc w:val="both"/>
              <w:rPr>
                <w:b/>
                <w:i/>
                <w:sz w:val="22"/>
                <w:szCs w:val="22"/>
              </w:rPr>
            </w:pPr>
            <w:r w:rsidRPr="005F0626">
              <w:rPr>
                <w:b/>
                <w:i/>
                <w:sz w:val="22"/>
                <w:szCs w:val="22"/>
              </w:rPr>
              <w:t>Под сроками раскрытия Отчетности по МСФО Эмитента понимается:</w:t>
            </w:r>
          </w:p>
          <w:p w:rsidR="00D70C7A" w:rsidRPr="005F0626" w:rsidRDefault="00D70C7A" w:rsidP="00D70C7A">
            <w:pPr>
              <w:pStyle w:val="a3"/>
              <w:ind w:left="993"/>
              <w:jc w:val="both"/>
              <w:rPr>
                <w:b/>
                <w:i/>
                <w:sz w:val="22"/>
                <w:szCs w:val="22"/>
              </w:rPr>
            </w:pPr>
            <w:r w:rsidRPr="005F0626">
              <w:rPr>
                <w:b/>
                <w:i/>
                <w:sz w:val="22"/>
                <w:szCs w:val="22"/>
              </w:rPr>
              <w:t xml:space="preserve">- 120 (Сто двадцать) календарных дней после окончания года, за который составлена и раскрыта годовая консолидированная финансовая отчетность Общества с ограниченной ответственностью «РЕСО-Лизинг» (ОГРН 1037709061015, ИНН 7709431786), составленной в соответствии с Международными Стандартами Финансовой Отчетности, с приложенным аудиторским заключением в отношении такой финансовой отчетности, путем опубликования ее на странице в сети интернет по адресу http://www.e- http://www.e-disclosure.ru/portal/company.aspx?id=31827 и/или на своем сайте по адресу </w:t>
            </w:r>
            <w:hyperlink r:id="rId8" w:history="1">
              <w:r w:rsidRPr="005F0626">
                <w:rPr>
                  <w:b/>
                  <w:i/>
                  <w:sz w:val="22"/>
                  <w:szCs w:val="22"/>
                </w:rPr>
                <w:t>http://www.resoleasing.ru/</w:t>
              </w:r>
            </w:hyperlink>
            <w:r w:rsidRPr="005F0626">
              <w:rPr>
                <w:b/>
                <w:i/>
                <w:sz w:val="22"/>
                <w:szCs w:val="22"/>
              </w:rPr>
              <w:t>.</w:t>
            </w:r>
          </w:p>
          <w:p w:rsidR="00463ECE" w:rsidRPr="00DF2976" w:rsidRDefault="00D70C7A" w:rsidP="00463ECE">
            <w:pPr>
              <w:ind w:left="993"/>
              <w:jc w:val="both"/>
              <w:rPr>
                <w:b/>
                <w:i/>
                <w:sz w:val="22"/>
                <w:szCs w:val="22"/>
              </w:rPr>
            </w:pPr>
            <w:r w:rsidRPr="005F0626">
              <w:rPr>
                <w:b/>
                <w:i/>
                <w:sz w:val="22"/>
                <w:szCs w:val="22"/>
              </w:rPr>
              <w:t xml:space="preserve">- 90 (Девяносто) календарных дней со дня истечения соответствующего отчетного периода за который составлена и раскрыта промежуточная сокращенная консолидированная финансовая отчетность Общества с ограниченной ответственностью «РЕСО-Лизинг» (ОГРН 1037709061015, ИНН 7709431786), составленной в соответствии с Международными Стандартами Финансовой Отчетности (за отчетные периоды, состоящие из трех месяцев отчетного года, шести месяцев отчетного года и девяти месяцев отчетного года), с приложенным заключением аудитора по результатам обзорной проверки такой финансовой отчетности, путем опубликования ее на странице в сети интернет по адресу http://www.e-disclosure.ru/portal/company.aspx?id=31827 и/или на своем сайте по адресу </w:t>
            </w:r>
            <w:hyperlink r:id="rId9" w:history="1">
              <w:r w:rsidRPr="005F0626">
                <w:rPr>
                  <w:b/>
                  <w:i/>
                  <w:sz w:val="22"/>
                  <w:szCs w:val="22"/>
                </w:rPr>
                <w:t>http://www.resoleasing.ru/</w:t>
              </w:r>
            </w:hyperlink>
            <w:r w:rsidR="00735735" w:rsidRPr="00DF2976">
              <w:rPr>
                <w:b/>
                <w:i/>
                <w:sz w:val="22"/>
                <w:szCs w:val="22"/>
              </w:rPr>
              <w:t>.</w:t>
            </w:r>
          </w:p>
          <w:p w:rsidR="006504D8" w:rsidRPr="00DF2976" w:rsidRDefault="006504D8" w:rsidP="00332720">
            <w:pPr>
              <w:pStyle w:val="Default"/>
              <w:jc w:val="both"/>
              <w:rPr>
                <w:b/>
                <w:i/>
                <w:color w:val="auto"/>
                <w:sz w:val="22"/>
                <w:szCs w:val="22"/>
              </w:rPr>
            </w:pPr>
          </w:p>
          <w:p w:rsidR="00BC7821" w:rsidRPr="00DF2976" w:rsidRDefault="00BC7821" w:rsidP="00332720">
            <w:pPr>
              <w:pStyle w:val="Default"/>
              <w:jc w:val="both"/>
              <w:rPr>
                <w:b/>
                <w:i/>
                <w:color w:val="auto"/>
                <w:sz w:val="22"/>
                <w:szCs w:val="22"/>
              </w:rPr>
            </w:pPr>
            <w:r w:rsidRPr="00DF2976">
              <w:rPr>
                <w:b/>
                <w:i/>
                <w:color w:val="auto"/>
                <w:sz w:val="22"/>
                <w:szCs w:val="22"/>
              </w:rPr>
              <w:t>Предъявление требований владельцами Биржевых облигаций Эмитенту осуществляется в течение</w:t>
            </w:r>
            <w:r w:rsidR="00AC5CB4">
              <w:rPr>
                <w:b/>
                <w:i/>
                <w:color w:val="auto"/>
                <w:sz w:val="22"/>
                <w:szCs w:val="22"/>
              </w:rPr>
              <w:t xml:space="preserve"> </w:t>
            </w:r>
            <w:r w:rsidR="004F6561" w:rsidRPr="00DF2976">
              <w:rPr>
                <w:b/>
                <w:i/>
                <w:color w:val="auto"/>
                <w:sz w:val="22"/>
                <w:szCs w:val="22"/>
              </w:rPr>
              <w:t>5 (Пяти)</w:t>
            </w:r>
            <w:r w:rsidR="004907A9" w:rsidRPr="00DF2976">
              <w:rPr>
                <w:b/>
                <w:i/>
                <w:color w:val="auto"/>
                <w:sz w:val="22"/>
                <w:szCs w:val="22"/>
              </w:rPr>
              <w:t xml:space="preserve"> </w:t>
            </w:r>
            <w:r w:rsidR="004F6561" w:rsidRPr="00DF2976">
              <w:rPr>
                <w:b/>
                <w:i/>
                <w:color w:val="auto"/>
                <w:sz w:val="22"/>
                <w:szCs w:val="22"/>
              </w:rPr>
              <w:t>рабочих дней</w:t>
            </w:r>
            <w:r w:rsidR="00322AC1" w:rsidRPr="00DF2976">
              <w:rPr>
                <w:b/>
                <w:i/>
                <w:color w:val="auto"/>
              </w:rPr>
              <w:t xml:space="preserve"> </w:t>
            </w:r>
            <w:r w:rsidR="00322AC1" w:rsidRPr="00DF2976">
              <w:rPr>
                <w:b/>
                <w:i/>
                <w:color w:val="auto"/>
                <w:sz w:val="22"/>
                <w:szCs w:val="22"/>
              </w:rPr>
              <w:t>начиная со дня, следующего после истечения 7 (Семи) рабочих дней с даты раскрытия Эмитентом информации о</w:t>
            </w:r>
            <w:r w:rsidRPr="00DF2976">
              <w:rPr>
                <w:b/>
                <w:i/>
                <w:color w:val="auto"/>
                <w:sz w:val="22"/>
                <w:szCs w:val="22"/>
              </w:rPr>
              <w:t xml:space="preserve"> </w:t>
            </w:r>
            <w:r w:rsidR="007B7B4A" w:rsidRPr="00DF2976">
              <w:rPr>
                <w:b/>
                <w:i/>
                <w:color w:val="auto"/>
                <w:sz w:val="22"/>
                <w:szCs w:val="22"/>
              </w:rPr>
              <w:t xml:space="preserve">наступлении </w:t>
            </w:r>
            <w:r w:rsidRPr="00DF2976">
              <w:rPr>
                <w:b/>
                <w:i/>
                <w:color w:val="auto"/>
                <w:sz w:val="22"/>
                <w:szCs w:val="22"/>
              </w:rPr>
              <w:t xml:space="preserve">любого из указанных в настоящем пункте </w:t>
            </w:r>
            <w:r w:rsidR="00F654B0" w:rsidRPr="00DF2976">
              <w:rPr>
                <w:b/>
                <w:i/>
                <w:color w:val="auto"/>
                <w:sz w:val="22"/>
                <w:szCs w:val="22"/>
              </w:rPr>
              <w:t>ковенант</w:t>
            </w:r>
            <w:r w:rsidRPr="00DF2976">
              <w:rPr>
                <w:b/>
                <w:i/>
                <w:color w:val="auto"/>
                <w:sz w:val="22"/>
                <w:szCs w:val="22"/>
              </w:rPr>
              <w:t xml:space="preserve"> (далее по тексту – «Период предъявления</w:t>
            </w:r>
            <w:r w:rsidR="00A33FE4" w:rsidRPr="00DF2976">
              <w:rPr>
                <w:b/>
                <w:i/>
                <w:color w:val="auto"/>
                <w:sz w:val="22"/>
                <w:szCs w:val="22"/>
              </w:rPr>
              <w:t xml:space="preserve"> Биржевых облигаций</w:t>
            </w:r>
            <w:r w:rsidR="00B12404" w:rsidRPr="00DF2976">
              <w:t xml:space="preserve"> </w:t>
            </w:r>
            <w:r w:rsidR="00B12404" w:rsidRPr="00DF2976">
              <w:rPr>
                <w:b/>
                <w:i/>
                <w:color w:val="auto"/>
                <w:sz w:val="22"/>
                <w:szCs w:val="22"/>
              </w:rPr>
              <w:t>к приобретению Эмитентом</w:t>
            </w:r>
            <w:r w:rsidRPr="00DF2976">
              <w:rPr>
                <w:b/>
                <w:i/>
                <w:color w:val="auto"/>
                <w:sz w:val="22"/>
                <w:szCs w:val="22"/>
              </w:rPr>
              <w:t>»).</w:t>
            </w:r>
          </w:p>
          <w:p w:rsidR="00F654B0" w:rsidRPr="00DF2976" w:rsidRDefault="00F654B0" w:rsidP="00F654B0">
            <w:pPr>
              <w:pStyle w:val="Default"/>
              <w:jc w:val="both"/>
              <w:rPr>
                <w:b/>
                <w:i/>
                <w:color w:val="auto"/>
                <w:sz w:val="22"/>
                <w:szCs w:val="22"/>
              </w:rPr>
            </w:pPr>
          </w:p>
          <w:p w:rsidR="00322AC1" w:rsidRPr="00DF2976" w:rsidRDefault="00322AC1" w:rsidP="00F654B0">
            <w:pPr>
              <w:pStyle w:val="Default"/>
              <w:jc w:val="both"/>
              <w:rPr>
                <w:b/>
                <w:i/>
                <w:color w:val="auto"/>
                <w:sz w:val="22"/>
                <w:szCs w:val="22"/>
              </w:rPr>
            </w:pPr>
            <w:r w:rsidRPr="00DF2976">
              <w:rPr>
                <w:b/>
                <w:i/>
                <w:color w:val="auto"/>
                <w:sz w:val="22"/>
                <w:szCs w:val="22"/>
              </w:rPr>
              <w:t xml:space="preserve">В случае, если Эмитент не раскрывает в указанные ниже сроки информацию о наступлении </w:t>
            </w:r>
            <w:r w:rsidRPr="00DF2976">
              <w:rPr>
                <w:b/>
                <w:i/>
                <w:color w:val="auto"/>
                <w:sz w:val="22"/>
                <w:szCs w:val="22"/>
              </w:rPr>
              <w:lastRenderedPageBreak/>
              <w:t>любого из указанных в настоящем пункте ковенант и</w:t>
            </w:r>
            <w:r w:rsidR="007B7B4A" w:rsidRPr="00DF2976">
              <w:rPr>
                <w:b/>
                <w:i/>
                <w:color w:val="auto"/>
                <w:sz w:val="22"/>
                <w:szCs w:val="22"/>
              </w:rPr>
              <w:t xml:space="preserve"> при</w:t>
            </w:r>
            <w:r w:rsidRPr="00DF2976">
              <w:rPr>
                <w:b/>
                <w:i/>
                <w:color w:val="auto"/>
                <w:sz w:val="22"/>
                <w:szCs w:val="22"/>
              </w:rPr>
              <w:t xml:space="preserve"> возникновении у владельцев </w:t>
            </w:r>
            <w:r w:rsidR="007B7B4A" w:rsidRPr="00DF2976">
              <w:rPr>
                <w:b/>
                <w:i/>
                <w:color w:val="auto"/>
                <w:sz w:val="22"/>
                <w:szCs w:val="22"/>
              </w:rPr>
              <w:t xml:space="preserve">Биржевых облигаций </w:t>
            </w:r>
            <w:r w:rsidRPr="00DF2976">
              <w:rPr>
                <w:b/>
                <w:i/>
                <w:color w:val="auto"/>
                <w:sz w:val="22"/>
                <w:szCs w:val="22"/>
              </w:rPr>
              <w:t>права требовать приобретения Эмитентом Биржевых облигаций, начало срока, в течение которого владельцами Биржевых облигаций могут быть предъявлены требования о приобретении Биржевых облигаций Эмитентом, определяется, как 8 (Восьмой) рабочий день с даты, в которую владельцы Биржевых облигаций узнали или должны были узнать о наступлении обстоятельств, дающих право владельцам Биржевых облигаций требовать приобретения Эмитентом Биржевых облигаций.</w:t>
            </w:r>
          </w:p>
          <w:p w:rsidR="00322AC1" w:rsidRPr="00DF2976" w:rsidRDefault="00322AC1" w:rsidP="00F654B0">
            <w:pPr>
              <w:pStyle w:val="Default"/>
              <w:jc w:val="both"/>
              <w:rPr>
                <w:b/>
                <w:i/>
                <w:color w:val="auto"/>
                <w:sz w:val="22"/>
                <w:szCs w:val="22"/>
              </w:rPr>
            </w:pPr>
          </w:p>
          <w:p w:rsidR="00BC7821" w:rsidRPr="00DF2976" w:rsidRDefault="00BC7821" w:rsidP="00DD39EB">
            <w:pPr>
              <w:pStyle w:val="Default"/>
              <w:jc w:val="both"/>
              <w:rPr>
                <w:b/>
                <w:i/>
                <w:color w:val="auto"/>
                <w:sz w:val="22"/>
                <w:szCs w:val="22"/>
              </w:rPr>
            </w:pPr>
            <w:r w:rsidRPr="00DF2976">
              <w:rPr>
                <w:b/>
                <w:i/>
                <w:color w:val="auto"/>
                <w:sz w:val="22"/>
                <w:szCs w:val="22"/>
              </w:rPr>
              <w:t xml:space="preserve">Агентом </w:t>
            </w:r>
            <w:r w:rsidR="007B7B4A" w:rsidRPr="00DF2976">
              <w:rPr>
                <w:b/>
                <w:i/>
                <w:color w:val="auto"/>
                <w:sz w:val="22"/>
                <w:szCs w:val="22"/>
              </w:rPr>
              <w:t>по приобретению Биржевых облигаций по требованию их владельцев</w:t>
            </w:r>
            <w:r w:rsidRPr="00DF2976">
              <w:rPr>
                <w:b/>
                <w:i/>
                <w:color w:val="auto"/>
                <w:sz w:val="22"/>
                <w:szCs w:val="22"/>
              </w:rPr>
              <w:t xml:space="preserve">, действующим по поручению и за счет Эмитента , является </w:t>
            </w:r>
            <w:r w:rsidR="00126440" w:rsidRPr="00DF2976">
              <w:rPr>
                <w:b/>
                <w:i/>
                <w:color w:val="auto"/>
                <w:sz w:val="22"/>
                <w:szCs w:val="22"/>
              </w:rPr>
              <w:t>Андеррайтер.</w:t>
            </w:r>
          </w:p>
          <w:p w:rsidR="00BC7821" w:rsidRPr="00DF2976" w:rsidRDefault="00BC7821" w:rsidP="00332720">
            <w:pPr>
              <w:pStyle w:val="Default"/>
              <w:jc w:val="both"/>
              <w:rPr>
                <w:b/>
                <w:i/>
                <w:color w:val="auto"/>
                <w:sz w:val="22"/>
                <w:szCs w:val="22"/>
              </w:rPr>
            </w:pPr>
          </w:p>
          <w:p w:rsidR="00BC7821" w:rsidRPr="00DF2976" w:rsidRDefault="00BC7821" w:rsidP="00332720">
            <w:pPr>
              <w:pStyle w:val="Default"/>
              <w:jc w:val="both"/>
              <w:rPr>
                <w:b/>
                <w:i/>
                <w:color w:val="auto"/>
                <w:sz w:val="22"/>
                <w:szCs w:val="22"/>
              </w:rPr>
            </w:pPr>
            <w:r w:rsidRPr="00DF2976">
              <w:rPr>
                <w:b/>
                <w:i/>
                <w:color w:val="auto"/>
                <w:sz w:val="22"/>
                <w:szCs w:val="22"/>
              </w:rPr>
              <w:t>Эмитент может назначать иных Агентов по приобретению Биржевых облигаций по требованию их владельцев, действующих по поручению и за счет Эмитента</w:t>
            </w:r>
            <w:r w:rsidR="00B74EC0" w:rsidRPr="00DF2976">
              <w:rPr>
                <w:b/>
                <w:i/>
                <w:color w:val="auto"/>
                <w:sz w:val="22"/>
                <w:szCs w:val="22"/>
              </w:rPr>
              <w:t>,</w:t>
            </w:r>
            <w:r w:rsidRPr="00DF2976">
              <w:rPr>
                <w:b/>
                <w:i/>
                <w:color w:val="auto"/>
                <w:sz w:val="22"/>
                <w:szCs w:val="22"/>
              </w:rPr>
              <w:t xml:space="preserve"> или отменять такие назначения.</w:t>
            </w:r>
          </w:p>
          <w:p w:rsidR="008B49DC" w:rsidRDefault="008B49DC" w:rsidP="005C3C1D">
            <w:pPr>
              <w:pStyle w:val="Default"/>
              <w:jc w:val="both"/>
              <w:rPr>
                <w:b/>
                <w:i/>
                <w:color w:val="auto"/>
                <w:sz w:val="22"/>
                <w:szCs w:val="22"/>
              </w:rPr>
            </w:pPr>
          </w:p>
          <w:p w:rsidR="005C3C1D" w:rsidRPr="00DA65E5" w:rsidRDefault="005C3C1D" w:rsidP="005C3C1D">
            <w:pPr>
              <w:pStyle w:val="Default"/>
              <w:jc w:val="both"/>
              <w:rPr>
                <w:b/>
                <w:i/>
                <w:color w:val="auto"/>
                <w:sz w:val="22"/>
                <w:szCs w:val="22"/>
              </w:rPr>
            </w:pPr>
            <w:r w:rsidRPr="00DF2976">
              <w:rPr>
                <w:b/>
                <w:i/>
                <w:color w:val="auto"/>
                <w:sz w:val="22"/>
                <w:szCs w:val="22"/>
              </w:rPr>
              <w:t xml:space="preserve">Сообщение о назначении или отмене назначения Агента по приобретению Биржевых облигаций по требованию их владельцев, действующего по поручению и за счет Эмитента, публикуется в форме сообщения о существенном факте «Сведения о привлечении или замене организаций, оказывающих эмитенту услуги посредника при исполнении эмитентом обязательств по облигациям или иным эмиссионным ценным </w:t>
            </w:r>
            <w:r w:rsidRPr="00DA65E5">
              <w:rPr>
                <w:b/>
                <w:i/>
                <w:color w:val="auto"/>
                <w:sz w:val="22"/>
                <w:szCs w:val="22"/>
              </w:rPr>
              <w:t>бумагам эмитента, а также об изменении сведений об указанных организациях» не позднее, чем за 7 (Семь) рабочих дней до начала Периода предъявления</w:t>
            </w:r>
            <w:r w:rsidR="00B12404" w:rsidRPr="00DA65E5">
              <w:t xml:space="preserve"> </w:t>
            </w:r>
            <w:r w:rsidR="00B12404" w:rsidRPr="00DA65E5">
              <w:rPr>
                <w:b/>
                <w:i/>
                <w:color w:val="auto"/>
                <w:sz w:val="22"/>
                <w:szCs w:val="22"/>
              </w:rPr>
              <w:t>Биржевых облигаций</w:t>
            </w:r>
            <w:r w:rsidR="00B12404" w:rsidRPr="00DA65E5">
              <w:t xml:space="preserve"> </w:t>
            </w:r>
            <w:r w:rsidR="00B12404" w:rsidRPr="00DA65E5">
              <w:rPr>
                <w:b/>
                <w:i/>
                <w:color w:val="auto"/>
                <w:sz w:val="22"/>
                <w:szCs w:val="22"/>
              </w:rPr>
              <w:t>к приобретению Эмитентом</w:t>
            </w:r>
            <w:r w:rsidRPr="00DA65E5">
              <w:rPr>
                <w:b/>
                <w:i/>
                <w:color w:val="auto"/>
                <w:sz w:val="22"/>
                <w:szCs w:val="22"/>
              </w:rPr>
              <w:t>, и в следующие сроки с даты заключения или расторжения соответствующего договора:</w:t>
            </w:r>
          </w:p>
          <w:p w:rsidR="005C3C1D" w:rsidRPr="00DA65E5" w:rsidRDefault="005C3C1D" w:rsidP="005C3C1D">
            <w:pPr>
              <w:pStyle w:val="Default"/>
              <w:jc w:val="both"/>
              <w:rPr>
                <w:b/>
                <w:i/>
                <w:color w:val="auto"/>
                <w:sz w:val="22"/>
                <w:szCs w:val="22"/>
              </w:rPr>
            </w:pPr>
            <w:r w:rsidRPr="00DA65E5">
              <w:rPr>
                <w:b/>
                <w:i/>
                <w:color w:val="auto"/>
                <w:sz w:val="22"/>
                <w:szCs w:val="22"/>
              </w:rPr>
              <w:t>-</w:t>
            </w:r>
            <w:r w:rsidRPr="00DA65E5">
              <w:rPr>
                <w:b/>
                <w:i/>
                <w:color w:val="auto"/>
                <w:sz w:val="22"/>
                <w:szCs w:val="22"/>
              </w:rPr>
              <w:tab/>
              <w:t>в Ленте новостей - не позднее 1 (Одного) дня;</w:t>
            </w:r>
          </w:p>
          <w:p w:rsidR="005C3C1D" w:rsidRPr="00DF2976" w:rsidRDefault="005C3C1D" w:rsidP="005C3C1D">
            <w:pPr>
              <w:pStyle w:val="Default"/>
              <w:jc w:val="both"/>
              <w:rPr>
                <w:b/>
                <w:i/>
                <w:color w:val="auto"/>
                <w:sz w:val="22"/>
                <w:szCs w:val="22"/>
              </w:rPr>
            </w:pPr>
            <w:r w:rsidRPr="00DA65E5">
              <w:rPr>
                <w:b/>
                <w:i/>
                <w:color w:val="auto"/>
                <w:sz w:val="22"/>
                <w:szCs w:val="22"/>
              </w:rPr>
              <w:t>-</w:t>
            </w:r>
            <w:r w:rsidRPr="00DA65E5">
              <w:rPr>
                <w:b/>
                <w:i/>
                <w:color w:val="auto"/>
                <w:sz w:val="22"/>
                <w:szCs w:val="22"/>
              </w:rPr>
              <w:tab/>
              <w:t>на странице в сети</w:t>
            </w:r>
            <w:r w:rsidRPr="00DF2976">
              <w:rPr>
                <w:b/>
                <w:i/>
                <w:color w:val="auto"/>
                <w:sz w:val="22"/>
                <w:szCs w:val="22"/>
              </w:rPr>
              <w:t xml:space="preserve"> Интернет по адресу: http://www.e-disclosure.ru/portal/company.aspx?id=31827; http://www.resoleasing.com - не позднее 2 (Двух) дней.</w:t>
            </w:r>
          </w:p>
          <w:p w:rsidR="00BC7821" w:rsidRPr="00DF2976" w:rsidRDefault="005C3C1D" w:rsidP="005C3C1D">
            <w:pPr>
              <w:pStyle w:val="Default"/>
              <w:jc w:val="both"/>
              <w:rPr>
                <w:b/>
                <w:i/>
                <w:color w:val="auto"/>
                <w:sz w:val="22"/>
                <w:szCs w:val="22"/>
              </w:rPr>
            </w:pPr>
            <w:r w:rsidRPr="00DF2976">
              <w:rPr>
                <w:b/>
                <w:i/>
                <w:color w:val="auto"/>
                <w:sz w:val="22"/>
                <w:szCs w:val="22"/>
              </w:rPr>
              <w:t>При этом, публикация в сети Интернет осуществляется после публикации в Ленте новостей.</w:t>
            </w:r>
          </w:p>
          <w:p w:rsidR="005C3C1D" w:rsidRPr="00DF2976" w:rsidRDefault="005C3C1D" w:rsidP="005C3C1D">
            <w:pPr>
              <w:pStyle w:val="Default"/>
              <w:jc w:val="both"/>
              <w:rPr>
                <w:b/>
                <w:i/>
                <w:color w:val="auto"/>
                <w:sz w:val="22"/>
                <w:szCs w:val="22"/>
              </w:rPr>
            </w:pPr>
          </w:p>
          <w:p w:rsidR="00BC7821" w:rsidRPr="00DF2976" w:rsidRDefault="00ED4CD6" w:rsidP="00332720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DF2976">
              <w:rPr>
                <w:color w:val="auto"/>
                <w:sz w:val="22"/>
                <w:szCs w:val="22"/>
              </w:rPr>
              <w:t xml:space="preserve">Приобретение Эмитентом Биржевых облигаций по требованию владельцев Биржевых облигаций в случае наступления любого из указанных в настоящем пункте ковенант осуществляется в следующем порядке: </w:t>
            </w:r>
          </w:p>
          <w:p w:rsidR="00F2417B" w:rsidRPr="00DF2976" w:rsidRDefault="00F2417B" w:rsidP="00332720">
            <w:pPr>
              <w:pStyle w:val="Default"/>
              <w:jc w:val="both"/>
              <w:rPr>
                <w:b/>
                <w:i/>
                <w:color w:val="auto"/>
                <w:sz w:val="22"/>
                <w:szCs w:val="22"/>
              </w:rPr>
            </w:pPr>
          </w:p>
          <w:p w:rsidR="00BC7821" w:rsidRPr="00DF2976" w:rsidRDefault="00BC7821" w:rsidP="00332720">
            <w:pPr>
              <w:pStyle w:val="Default"/>
              <w:jc w:val="both"/>
              <w:rPr>
                <w:b/>
                <w:i/>
                <w:color w:val="auto"/>
                <w:sz w:val="22"/>
                <w:szCs w:val="22"/>
              </w:rPr>
            </w:pPr>
            <w:r w:rsidRPr="00DF2976">
              <w:rPr>
                <w:b/>
                <w:i/>
                <w:color w:val="auto"/>
                <w:sz w:val="22"/>
                <w:szCs w:val="22"/>
              </w:rPr>
              <w:t xml:space="preserve">а) Владелец Биржевых облигаций заключает соответствующий договор с любым брокером, являющимся Участником торгов ФБ ММВБ, и дает ему поручение осуществить необходимые действия для продажи Биржевых облигаций Эмитенту. Владелец Биржевых облигаций, являющийся Участником торгов ФБ ММВБ, действует самостоятельно. Участник торгов ФБ ММВБ, действующий за счет и по поручению владельцев Биржевых облигаций или от своего имени и за свой счет, далее по тексту именуется «Акцептант». </w:t>
            </w:r>
          </w:p>
          <w:p w:rsidR="00F2417B" w:rsidRPr="00DF2976" w:rsidRDefault="00F2417B" w:rsidP="00332720">
            <w:pPr>
              <w:pStyle w:val="Default"/>
              <w:jc w:val="both"/>
              <w:rPr>
                <w:b/>
                <w:i/>
                <w:color w:val="auto"/>
                <w:sz w:val="22"/>
                <w:szCs w:val="22"/>
              </w:rPr>
            </w:pPr>
          </w:p>
          <w:p w:rsidR="00BB7A05" w:rsidRPr="00DF2976" w:rsidRDefault="00BC7821" w:rsidP="00332720">
            <w:pPr>
              <w:pStyle w:val="Default"/>
              <w:jc w:val="both"/>
              <w:rPr>
                <w:b/>
                <w:i/>
                <w:color w:val="auto"/>
                <w:sz w:val="22"/>
                <w:szCs w:val="22"/>
              </w:rPr>
            </w:pPr>
            <w:r w:rsidRPr="00DF2976">
              <w:rPr>
                <w:b/>
                <w:i/>
                <w:color w:val="auto"/>
                <w:sz w:val="22"/>
                <w:szCs w:val="22"/>
              </w:rPr>
              <w:t xml:space="preserve">б) </w:t>
            </w:r>
            <w:r w:rsidR="008D7AFB" w:rsidRPr="00DF2976">
              <w:rPr>
                <w:b/>
                <w:i/>
                <w:sz w:val="22"/>
                <w:szCs w:val="22"/>
              </w:rPr>
              <w:t xml:space="preserve">Лицо, осуществляющее права по Биржевым облигациям, реализует право требовать приобретения принадлежащих ему Биржевых облигаций по правилам, установленным действующим законодательством Российской Федерации </w:t>
            </w:r>
            <w:r w:rsidR="008D7AFB" w:rsidRPr="00DF2976">
              <w:rPr>
                <w:b/>
                <w:i/>
                <w:color w:val="auto"/>
                <w:sz w:val="22"/>
                <w:szCs w:val="22"/>
              </w:rPr>
              <w:t>в</w:t>
            </w:r>
            <w:r w:rsidRPr="00DF2976">
              <w:rPr>
                <w:b/>
                <w:i/>
                <w:color w:val="auto"/>
                <w:sz w:val="22"/>
                <w:szCs w:val="22"/>
              </w:rPr>
              <w:t xml:space="preserve"> любой день в период времени, начинающийся в 1-й (Первый) день Периода предъявления Биржевых облигаций к приобретению Эмитентом и заканчивающийся в последний день данного Периода предъявления Биржевых облигаций к приобретению Эмитентом</w:t>
            </w:r>
            <w:r w:rsidR="008D7AFB" w:rsidRPr="00DF2976">
              <w:rPr>
                <w:b/>
                <w:i/>
                <w:sz w:val="22"/>
                <w:szCs w:val="22"/>
              </w:rPr>
              <w:t>.</w:t>
            </w:r>
            <w:r w:rsidR="00BB7A05" w:rsidRPr="00DF2976">
              <w:rPr>
                <w:b/>
                <w:i/>
                <w:sz w:val="22"/>
                <w:szCs w:val="22"/>
              </w:rPr>
              <w:t xml:space="preserve"> </w:t>
            </w:r>
          </w:p>
          <w:p w:rsidR="007E21C8" w:rsidRPr="00DF2976" w:rsidRDefault="007E21C8">
            <w:pPr>
              <w:rPr>
                <w:b/>
                <w:i/>
                <w:sz w:val="22"/>
                <w:szCs w:val="22"/>
              </w:rPr>
            </w:pPr>
          </w:p>
          <w:p w:rsidR="007E21C8" w:rsidRPr="00DF2976" w:rsidRDefault="00ED4CD6">
            <w:pPr>
              <w:jc w:val="both"/>
              <w:rPr>
                <w:b/>
                <w:i/>
                <w:sz w:val="22"/>
                <w:szCs w:val="22"/>
              </w:rPr>
            </w:pPr>
            <w:r w:rsidRPr="00DF2976">
              <w:rPr>
                <w:b/>
                <w:i/>
                <w:sz w:val="22"/>
                <w:szCs w:val="22"/>
              </w:rPr>
              <w:t>Требование о приобретении Биржевых облигаций должно содержать сведения, предусмотренные законодательством Российской Федерации, а также сведения, позволяющие идентифицировать участника организованных торгов, от имени которого будет выставлена заявка на продажу Биржевых облигаций</w:t>
            </w:r>
            <w:r w:rsidR="001615B1" w:rsidRPr="00DF2976">
              <w:rPr>
                <w:b/>
                <w:i/>
                <w:sz w:val="22"/>
                <w:szCs w:val="22"/>
              </w:rPr>
              <w:t xml:space="preserve"> (Акцептанта)</w:t>
            </w:r>
            <w:r w:rsidRPr="00DF2976">
              <w:rPr>
                <w:b/>
                <w:i/>
                <w:sz w:val="22"/>
                <w:szCs w:val="22"/>
              </w:rPr>
              <w:t>.</w:t>
            </w:r>
          </w:p>
          <w:p w:rsidR="001845D4" w:rsidRPr="00DF2976" w:rsidRDefault="001845D4" w:rsidP="00F2417B">
            <w:pPr>
              <w:pStyle w:val="Default"/>
              <w:shd w:val="clear" w:color="auto" w:fill="FFFFFF" w:themeFill="background1"/>
              <w:jc w:val="both"/>
              <w:rPr>
                <w:b/>
                <w:i/>
                <w:color w:val="auto"/>
                <w:sz w:val="22"/>
                <w:szCs w:val="22"/>
              </w:rPr>
            </w:pPr>
          </w:p>
          <w:p w:rsidR="00BC7821" w:rsidRPr="00DF2976" w:rsidRDefault="00BC7821" w:rsidP="00F2417B">
            <w:pPr>
              <w:pStyle w:val="Default"/>
              <w:shd w:val="clear" w:color="auto" w:fill="FFFFFF" w:themeFill="background1"/>
              <w:jc w:val="both"/>
              <w:rPr>
                <w:b/>
                <w:i/>
                <w:color w:val="auto"/>
                <w:sz w:val="22"/>
                <w:szCs w:val="22"/>
              </w:rPr>
            </w:pPr>
            <w:r w:rsidRPr="00DF2976">
              <w:rPr>
                <w:b/>
                <w:i/>
                <w:color w:val="auto"/>
                <w:sz w:val="22"/>
                <w:szCs w:val="22"/>
              </w:rPr>
              <w:t xml:space="preserve">в) После направления </w:t>
            </w:r>
            <w:r w:rsidR="004E2C50" w:rsidRPr="00DF2976">
              <w:rPr>
                <w:b/>
                <w:i/>
                <w:color w:val="auto"/>
                <w:sz w:val="22"/>
                <w:szCs w:val="22"/>
              </w:rPr>
              <w:t xml:space="preserve">лицом, осуществляющим права по Биржевым облигациям, </w:t>
            </w:r>
            <w:r w:rsidR="005E74F4" w:rsidRPr="00DF2976">
              <w:rPr>
                <w:b/>
                <w:i/>
                <w:sz w:val="22"/>
                <w:szCs w:val="22"/>
              </w:rPr>
              <w:t>т</w:t>
            </w:r>
            <w:r w:rsidR="001845D4" w:rsidRPr="00DF2976">
              <w:rPr>
                <w:b/>
                <w:i/>
                <w:sz w:val="22"/>
                <w:szCs w:val="22"/>
              </w:rPr>
              <w:t>ребовани</w:t>
            </w:r>
            <w:r w:rsidR="005E74F4" w:rsidRPr="00DF2976">
              <w:rPr>
                <w:b/>
                <w:i/>
                <w:sz w:val="22"/>
                <w:szCs w:val="22"/>
              </w:rPr>
              <w:t>я</w:t>
            </w:r>
            <w:r w:rsidR="001845D4" w:rsidRPr="00DF2976">
              <w:rPr>
                <w:b/>
                <w:i/>
                <w:sz w:val="22"/>
                <w:szCs w:val="22"/>
              </w:rPr>
              <w:t xml:space="preserve"> о приобретении Биржевых облигаций </w:t>
            </w:r>
            <w:r w:rsidRPr="00DF2976">
              <w:rPr>
                <w:b/>
                <w:i/>
                <w:color w:val="auto"/>
                <w:sz w:val="22"/>
                <w:szCs w:val="22"/>
              </w:rPr>
              <w:t xml:space="preserve">Акцептант в Дату приобретения Биржевых облигаций Эмитентом </w:t>
            </w:r>
            <w:r w:rsidR="004E2C50" w:rsidRPr="00DF2976">
              <w:rPr>
                <w:b/>
                <w:i/>
                <w:color w:val="auto"/>
                <w:sz w:val="22"/>
                <w:szCs w:val="22"/>
              </w:rPr>
              <w:t xml:space="preserve">должен подать </w:t>
            </w:r>
            <w:r w:rsidRPr="00DF2976">
              <w:rPr>
                <w:b/>
                <w:i/>
                <w:color w:val="auto"/>
                <w:sz w:val="22"/>
                <w:szCs w:val="22"/>
              </w:rPr>
              <w:t xml:space="preserve">адресную заявку на продажу указанного в </w:t>
            </w:r>
            <w:r w:rsidR="005E74F4" w:rsidRPr="00DF2976">
              <w:rPr>
                <w:b/>
                <w:i/>
                <w:sz w:val="22"/>
                <w:szCs w:val="22"/>
              </w:rPr>
              <w:t>т</w:t>
            </w:r>
            <w:r w:rsidR="001845D4" w:rsidRPr="00DF2976">
              <w:rPr>
                <w:b/>
                <w:i/>
                <w:sz w:val="22"/>
                <w:szCs w:val="22"/>
              </w:rPr>
              <w:t xml:space="preserve">ребовании о приобретении Биржевых облигаций </w:t>
            </w:r>
            <w:r w:rsidRPr="00DF2976">
              <w:rPr>
                <w:b/>
                <w:i/>
                <w:color w:val="auto"/>
                <w:sz w:val="22"/>
                <w:szCs w:val="22"/>
              </w:rPr>
              <w:t xml:space="preserve">количества Биржевых облигаций в систему торгов ФБ ММВБ, адресованную Агенту по приобретению Биржевых облигаций, с указанием Цены приобретения Биржевых облигаций (как она определена ниже) (далее по тексту - «Заявка»). </w:t>
            </w:r>
            <w:r w:rsidR="00820B6D" w:rsidRPr="00DF2976">
              <w:rPr>
                <w:b/>
                <w:i/>
                <w:color w:val="auto"/>
                <w:sz w:val="22"/>
                <w:szCs w:val="22"/>
              </w:rPr>
              <w:t xml:space="preserve">Заявка должна быть заполнена в </w:t>
            </w:r>
            <w:r w:rsidR="00B35507" w:rsidRPr="00DF2976">
              <w:rPr>
                <w:b/>
                <w:i/>
                <w:color w:val="auto"/>
                <w:sz w:val="22"/>
                <w:szCs w:val="22"/>
              </w:rPr>
              <w:t>соответствии</w:t>
            </w:r>
            <w:r w:rsidR="00820B6D" w:rsidRPr="00DF2976">
              <w:rPr>
                <w:b/>
                <w:i/>
                <w:color w:val="auto"/>
                <w:sz w:val="22"/>
                <w:szCs w:val="22"/>
              </w:rPr>
              <w:t xml:space="preserve"> с правилами торгов ФБ ММВБ.</w:t>
            </w:r>
            <w:r w:rsidR="00A97F09" w:rsidRPr="00DF2976">
              <w:rPr>
                <w:b/>
                <w:i/>
                <w:color w:val="auto"/>
                <w:sz w:val="22"/>
                <w:szCs w:val="22"/>
              </w:rPr>
              <w:t xml:space="preserve"> </w:t>
            </w:r>
            <w:r w:rsidRPr="00DF2976">
              <w:rPr>
                <w:b/>
                <w:i/>
                <w:color w:val="auto"/>
                <w:sz w:val="22"/>
                <w:szCs w:val="22"/>
              </w:rPr>
              <w:t>Заявка должна быть выставлена Акцептантом в систему торгов ФБ ММВБ с 11 часов 00 минут до 13 часов 00 минут по московскому времени в Дату п</w:t>
            </w:r>
            <w:r w:rsidR="00332720" w:rsidRPr="00DF2976">
              <w:rPr>
                <w:b/>
                <w:i/>
                <w:color w:val="auto"/>
                <w:sz w:val="22"/>
                <w:szCs w:val="22"/>
              </w:rPr>
              <w:t>риобретения Биржевых облигаций.</w:t>
            </w:r>
          </w:p>
          <w:p w:rsidR="00BC7821" w:rsidRPr="00DF2976" w:rsidRDefault="00BC7821" w:rsidP="00332720">
            <w:pPr>
              <w:pStyle w:val="Default"/>
              <w:jc w:val="both"/>
              <w:rPr>
                <w:b/>
                <w:i/>
                <w:color w:val="auto"/>
                <w:sz w:val="22"/>
                <w:szCs w:val="22"/>
              </w:rPr>
            </w:pPr>
            <w:r w:rsidRPr="00DF2976">
              <w:rPr>
                <w:b/>
                <w:i/>
                <w:color w:val="auto"/>
                <w:sz w:val="22"/>
                <w:szCs w:val="22"/>
              </w:rPr>
              <w:t xml:space="preserve">Достаточным доказательством подачи Акцептантом заявки на продажу Биржевых облигаций </w:t>
            </w:r>
            <w:r w:rsidRPr="00DF2976">
              <w:rPr>
                <w:b/>
                <w:i/>
                <w:color w:val="auto"/>
                <w:sz w:val="22"/>
                <w:szCs w:val="22"/>
              </w:rPr>
              <w:lastRenderedPageBreak/>
              <w:t xml:space="preserve">признается выписка из реестра заявок, составленная по форме соответствующего приложения к Правилам проведения торгов по ценным бумагам и/или иными документами </w:t>
            </w:r>
            <w:r w:rsidR="007976FC" w:rsidRPr="00DF2976">
              <w:rPr>
                <w:b/>
                <w:i/>
                <w:color w:val="auto"/>
                <w:sz w:val="22"/>
                <w:szCs w:val="22"/>
              </w:rPr>
              <w:t>ФБ ММВБ</w:t>
            </w:r>
            <w:r w:rsidRPr="00DF2976">
              <w:rPr>
                <w:b/>
                <w:i/>
                <w:color w:val="auto"/>
                <w:sz w:val="22"/>
                <w:szCs w:val="22"/>
              </w:rPr>
              <w:t>, заверенная подписью его уполномоченного лица.</w:t>
            </w:r>
          </w:p>
          <w:p w:rsidR="00BC7821" w:rsidRPr="00DF2976" w:rsidRDefault="00BC7821" w:rsidP="00332720">
            <w:pPr>
              <w:pStyle w:val="Default"/>
              <w:jc w:val="both"/>
              <w:rPr>
                <w:b/>
                <w:i/>
                <w:color w:val="auto"/>
                <w:sz w:val="22"/>
                <w:szCs w:val="22"/>
              </w:rPr>
            </w:pPr>
          </w:p>
          <w:p w:rsidR="00BC7821" w:rsidRPr="00DF2976" w:rsidRDefault="00BC7821" w:rsidP="00332720">
            <w:pPr>
              <w:pStyle w:val="Default"/>
              <w:jc w:val="both"/>
              <w:rPr>
                <w:b/>
                <w:i/>
                <w:color w:val="auto"/>
                <w:sz w:val="22"/>
                <w:szCs w:val="22"/>
              </w:rPr>
            </w:pPr>
            <w:r w:rsidRPr="00DF2976">
              <w:rPr>
                <w:b/>
                <w:i/>
                <w:color w:val="auto"/>
                <w:sz w:val="22"/>
                <w:szCs w:val="22"/>
              </w:rPr>
              <w:t>Эмитент обязуется через Агента по приобретению Биржевых облигаций в срок с 1</w:t>
            </w:r>
            <w:r w:rsidR="007A59B2" w:rsidRPr="00DF2976">
              <w:rPr>
                <w:b/>
                <w:i/>
                <w:color w:val="auto"/>
                <w:sz w:val="22"/>
                <w:szCs w:val="22"/>
              </w:rPr>
              <w:t>3</w:t>
            </w:r>
            <w:r w:rsidRPr="00DF2976">
              <w:rPr>
                <w:b/>
                <w:i/>
                <w:color w:val="auto"/>
                <w:sz w:val="22"/>
                <w:szCs w:val="22"/>
              </w:rPr>
              <w:t xml:space="preserve"> часов 00 минут до 17 часов 00 минут по московскому времени в Дату приобретения Биржевых облигаций исполнить свои обязательства по приобретению Биржевых облигаций со всеми Акцептантами при соблюдении вышеуказанных в подпунктах б) и в) условий путем подачи встречных адресных заявок к заявкам, поданным Акцептантами в адрес Агента по приобретению Биржевых облигаций в соответствии с условиями Решения о выпуске ценных бумаг и Проспекта ценных бумаг и находящимся в системе торгов ФБ ММВБ к моменту подачи встречных адресных заявок Агентом по приобретению Биржевых облигаций. Адресные заявки, поданные Акцептантами в адрес Агента по приобретению Биржевых облигаций в соответствии условиями Решения о выпуске ценных бумаг и Проспекта ценных бумаг, удовлетворяются Агентом по приобретению Биржевых облигаций в отношении всего количества Биржевых облигаций, указанного в таких заявках. </w:t>
            </w:r>
          </w:p>
          <w:p w:rsidR="00332720" w:rsidRPr="00DF2976" w:rsidRDefault="00332720" w:rsidP="00332720">
            <w:pPr>
              <w:pStyle w:val="Default"/>
              <w:jc w:val="both"/>
              <w:rPr>
                <w:b/>
                <w:i/>
                <w:color w:val="auto"/>
                <w:sz w:val="22"/>
                <w:szCs w:val="22"/>
              </w:rPr>
            </w:pPr>
          </w:p>
          <w:p w:rsidR="00BC7821" w:rsidRPr="00DF2976" w:rsidRDefault="00BC7821" w:rsidP="00332720">
            <w:pPr>
              <w:pStyle w:val="Default"/>
              <w:jc w:val="both"/>
              <w:rPr>
                <w:b/>
                <w:i/>
                <w:color w:val="auto"/>
                <w:sz w:val="22"/>
                <w:szCs w:val="22"/>
              </w:rPr>
            </w:pPr>
            <w:r w:rsidRPr="00DF2976">
              <w:rPr>
                <w:b/>
                <w:i/>
                <w:color w:val="auto"/>
                <w:sz w:val="22"/>
                <w:szCs w:val="22"/>
              </w:rPr>
              <w:t xml:space="preserve">Эмитент обязуется приобрести все Биржевые облигации, </w:t>
            </w:r>
            <w:r w:rsidR="00915A53" w:rsidRPr="00DF2976">
              <w:rPr>
                <w:b/>
                <w:i/>
                <w:sz w:val="22"/>
                <w:szCs w:val="22"/>
              </w:rPr>
              <w:t>т</w:t>
            </w:r>
            <w:r w:rsidR="00A0554F" w:rsidRPr="00DF2976">
              <w:rPr>
                <w:b/>
                <w:i/>
                <w:sz w:val="22"/>
                <w:szCs w:val="22"/>
              </w:rPr>
              <w:t xml:space="preserve">ребования о приобретении </w:t>
            </w:r>
            <w:r w:rsidRPr="00DF2976">
              <w:rPr>
                <w:b/>
                <w:i/>
                <w:color w:val="auto"/>
                <w:sz w:val="22"/>
                <w:szCs w:val="22"/>
              </w:rPr>
              <w:t xml:space="preserve">которых поступили в </w:t>
            </w:r>
            <w:r w:rsidR="008D7AFB" w:rsidRPr="00DF2976">
              <w:rPr>
                <w:b/>
                <w:i/>
                <w:color w:val="auto"/>
                <w:sz w:val="22"/>
                <w:szCs w:val="22"/>
              </w:rPr>
              <w:t xml:space="preserve">указанный выше </w:t>
            </w:r>
            <w:r w:rsidRPr="00DF2976">
              <w:rPr>
                <w:b/>
                <w:i/>
                <w:color w:val="auto"/>
                <w:sz w:val="22"/>
                <w:szCs w:val="22"/>
              </w:rPr>
              <w:t xml:space="preserve">срок. </w:t>
            </w:r>
          </w:p>
          <w:p w:rsidR="00332720" w:rsidRPr="00DF2976" w:rsidRDefault="00332720" w:rsidP="00332720">
            <w:pPr>
              <w:pStyle w:val="Default"/>
              <w:jc w:val="both"/>
              <w:rPr>
                <w:b/>
                <w:i/>
                <w:color w:val="auto"/>
                <w:sz w:val="22"/>
                <w:szCs w:val="22"/>
              </w:rPr>
            </w:pPr>
          </w:p>
          <w:p w:rsidR="00BC7821" w:rsidRPr="00DF2976" w:rsidRDefault="00BC7821" w:rsidP="00332720">
            <w:pPr>
              <w:pStyle w:val="Default"/>
              <w:jc w:val="both"/>
              <w:rPr>
                <w:b/>
                <w:i/>
                <w:color w:val="auto"/>
                <w:sz w:val="22"/>
                <w:szCs w:val="22"/>
              </w:rPr>
            </w:pPr>
            <w:r w:rsidRPr="00DF2976">
              <w:rPr>
                <w:b/>
                <w:i/>
                <w:color w:val="auto"/>
                <w:sz w:val="22"/>
                <w:szCs w:val="22"/>
              </w:rPr>
              <w:t xml:space="preserve">Принятие уполномоченным органом управления Эмитента решения о приобретении Биржевых облигаций не требуется, так как порядок приобретения Биржевых облигаций Эмитентом по требованию их владельцев изложен в Решении о выпуске ценных бумаг и Проспекте ценных бумаг. </w:t>
            </w:r>
          </w:p>
          <w:p w:rsidR="00332720" w:rsidRPr="00DF2976" w:rsidRDefault="00332720" w:rsidP="00332720">
            <w:pPr>
              <w:pStyle w:val="Default"/>
              <w:jc w:val="both"/>
              <w:rPr>
                <w:b/>
                <w:i/>
                <w:color w:val="auto"/>
                <w:sz w:val="22"/>
                <w:szCs w:val="22"/>
              </w:rPr>
            </w:pPr>
          </w:p>
          <w:p w:rsidR="00BC7821" w:rsidRPr="00DF2976" w:rsidRDefault="00BC7821" w:rsidP="00332720">
            <w:pPr>
              <w:pStyle w:val="Default"/>
              <w:jc w:val="both"/>
              <w:rPr>
                <w:b/>
                <w:i/>
                <w:color w:val="auto"/>
                <w:sz w:val="22"/>
                <w:szCs w:val="22"/>
              </w:rPr>
            </w:pPr>
            <w:r w:rsidRPr="00DF2976">
              <w:rPr>
                <w:b/>
                <w:i/>
                <w:color w:val="auto"/>
                <w:sz w:val="22"/>
                <w:szCs w:val="22"/>
              </w:rPr>
              <w:t xml:space="preserve">В последующем приобретенные Эмитентом Биржевые облигации могут быть вновь выпущены в обращение на вторичный рынок (при условии соблюдения Эмитентом требований законодательства Российской Федерации). </w:t>
            </w:r>
          </w:p>
          <w:p w:rsidR="00F2417B" w:rsidRPr="00DF2976" w:rsidRDefault="00F2417B" w:rsidP="00332720">
            <w:pPr>
              <w:pStyle w:val="Default"/>
              <w:jc w:val="both"/>
              <w:rPr>
                <w:b/>
                <w:i/>
                <w:color w:val="auto"/>
                <w:sz w:val="22"/>
                <w:szCs w:val="22"/>
              </w:rPr>
            </w:pPr>
          </w:p>
          <w:p w:rsidR="00F2417B" w:rsidRPr="00DF2976" w:rsidRDefault="00ED4CD6" w:rsidP="00332720">
            <w:pPr>
              <w:pStyle w:val="Default"/>
              <w:jc w:val="both"/>
              <w:rPr>
                <w:b/>
                <w:i/>
                <w:color w:val="auto"/>
                <w:sz w:val="22"/>
                <w:szCs w:val="22"/>
              </w:rPr>
            </w:pPr>
            <w:r w:rsidRPr="00DF2976">
              <w:rPr>
                <w:b/>
                <w:i/>
                <w:color w:val="auto"/>
                <w:sz w:val="22"/>
                <w:szCs w:val="22"/>
              </w:rPr>
              <w:t>Эмитент до наступления срока погашения вправе погасить приобретенные им Биржевые облигации досрочно. Приобретенные Эмитентом Биржевые облигации, погашенные им досрочно, не могут быть вновь выпущены в обращение. Положения Решения о выпуске ценных бумаг и Проспекта ценных бумаг о досрочном погашении Биржевых облигаций по усмотрению их Эмитента к досрочному погашению приобретенных Эмитентом Биржевых облигаций не применяются.</w:t>
            </w:r>
          </w:p>
          <w:p w:rsidR="00332720" w:rsidRPr="00DF2976" w:rsidRDefault="00332720" w:rsidP="00332720">
            <w:pPr>
              <w:pStyle w:val="Default"/>
              <w:jc w:val="both"/>
              <w:rPr>
                <w:b/>
                <w:i/>
                <w:color w:val="auto"/>
                <w:sz w:val="22"/>
                <w:szCs w:val="22"/>
              </w:rPr>
            </w:pPr>
          </w:p>
          <w:p w:rsidR="00BC7821" w:rsidRPr="00DF2976" w:rsidRDefault="00ED4CD6" w:rsidP="00332720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DF2976">
              <w:rPr>
                <w:color w:val="auto"/>
                <w:sz w:val="22"/>
                <w:szCs w:val="22"/>
              </w:rPr>
              <w:t xml:space="preserve">Срок приобретения облигаций или порядок его определения: </w:t>
            </w:r>
          </w:p>
          <w:p w:rsidR="00332720" w:rsidRPr="00DF2976" w:rsidRDefault="00ED4CD6" w:rsidP="00332720">
            <w:pPr>
              <w:pStyle w:val="Default"/>
              <w:jc w:val="both"/>
              <w:rPr>
                <w:b/>
                <w:i/>
                <w:color w:val="auto"/>
                <w:sz w:val="22"/>
                <w:szCs w:val="22"/>
              </w:rPr>
            </w:pPr>
            <w:r w:rsidRPr="00DF2976">
              <w:rPr>
                <w:b/>
                <w:i/>
                <w:color w:val="auto"/>
                <w:sz w:val="22"/>
                <w:szCs w:val="22"/>
              </w:rPr>
              <w:t xml:space="preserve">Датой приобретения Биржевых облигаций является </w:t>
            </w:r>
            <w:r w:rsidR="004F6561" w:rsidRPr="00DF2976">
              <w:rPr>
                <w:b/>
                <w:i/>
                <w:color w:val="auto"/>
                <w:sz w:val="22"/>
                <w:szCs w:val="22"/>
              </w:rPr>
              <w:t>2</w:t>
            </w:r>
            <w:r w:rsidRPr="00DF2976">
              <w:rPr>
                <w:b/>
                <w:i/>
                <w:color w:val="auto"/>
                <w:sz w:val="22"/>
                <w:szCs w:val="22"/>
              </w:rPr>
              <w:t>-й (</w:t>
            </w:r>
            <w:r w:rsidR="004F6561" w:rsidRPr="00DF2976">
              <w:rPr>
                <w:b/>
                <w:i/>
                <w:color w:val="auto"/>
                <w:sz w:val="22"/>
                <w:szCs w:val="22"/>
              </w:rPr>
              <w:t>Второй</w:t>
            </w:r>
            <w:r w:rsidRPr="00DF2976">
              <w:rPr>
                <w:b/>
                <w:i/>
                <w:color w:val="auto"/>
                <w:sz w:val="22"/>
                <w:szCs w:val="22"/>
              </w:rPr>
              <w:t xml:space="preserve">) рабочий день c даты </w:t>
            </w:r>
            <w:r w:rsidR="00A97F09" w:rsidRPr="00DF2976">
              <w:rPr>
                <w:b/>
                <w:i/>
                <w:color w:val="auto"/>
                <w:sz w:val="22"/>
                <w:szCs w:val="22"/>
              </w:rPr>
              <w:t xml:space="preserve">окончания Периода предъявления Биржевых </w:t>
            </w:r>
            <w:r w:rsidR="00B96013" w:rsidRPr="00DF2976">
              <w:rPr>
                <w:b/>
                <w:i/>
                <w:color w:val="auto"/>
                <w:sz w:val="22"/>
                <w:szCs w:val="22"/>
              </w:rPr>
              <w:t>о</w:t>
            </w:r>
            <w:r w:rsidR="00A97F09" w:rsidRPr="00DF2976">
              <w:rPr>
                <w:b/>
                <w:i/>
                <w:color w:val="auto"/>
                <w:sz w:val="22"/>
                <w:szCs w:val="22"/>
              </w:rPr>
              <w:t>блигаций к приобретению Эмитентом</w:t>
            </w:r>
            <w:r w:rsidRPr="00DF2976">
              <w:rPr>
                <w:b/>
                <w:i/>
                <w:color w:val="auto"/>
                <w:sz w:val="22"/>
                <w:szCs w:val="22"/>
              </w:rPr>
              <w:t xml:space="preserve">. </w:t>
            </w:r>
          </w:p>
          <w:p w:rsidR="004F6561" w:rsidRPr="00DF2976" w:rsidRDefault="004F6561" w:rsidP="00332720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  <w:p w:rsidR="00BC7821" w:rsidRPr="00DF2976" w:rsidRDefault="00ED4CD6" w:rsidP="00332720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DF2976">
              <w:rPr>
                <w:color w:val="auto"/>
                <w:sz w:val="22"/>
                <w:szCs w:val="22"/>
              </w:rPr>
              <w:t xml:space="preserve">Цена приобретения облигаций: </w:t>
            </w:r>
          </w:p>
          <w:p w:rsidR="00BC7821" w:rsidRPr="00DF2976" w:rsidRDefault="00ED4CD6" w:rsidP="00332720">
            <w:pPr>
              <w:pStyle w:val="Default"/>
              <w:jc w:val="both"/>
              <w:rPr>
                <w:b/>
                <w:i/>
                <w:color w:val="auto"/>
                <w:sz w:val="22"/>
                <w:szCs w:val="22"/>
              </w:rPr>
            </w:pPr>
            <w:r w:rsidRPr="00DF2976">
              <w:rPr>
                <w:b/>
                <w:i/>
                <w:color w:val="auto"/>
                <w:sz w:val="22"/>
                <w:szCs w:val="22"/>
              </w:rPr>
              <w:t xml:space="preserve">100% (Сто процентов) от непогашенной части номинальной стоимости Биржевых облигаций. </w:t>
            </w:r>
          </w:p>
          <w:p w:rsidR="00BC7821" w:rsidRPr="00DF2976" w:rsidRDefault="00ED4CD6" w:rsidP="00332720">
            <w:pPr>
              <w:pStyle w:val="Default"/>
              <w:jc w:val="both"/>
              <w:rPr>
                <w:b/>
                <w:i/>
                <w:color w:val="auto"/>
                <w:sz w:val="22"/>
                <w:szCs w:val="22"/>
              </w:rPr>
            </w:pPr>
            <w:r w:rsidRPr="00DF2976">
              <w:rPr>
                <w:b/>
                <w:i/>
                <w:color w:val="auto"/>
                <w:sz w:val="22"/>
                <w:szCs w:val="22"/>
              </w:rPr>
              <w:t>Эмитент при совершении операции купли-продажи в Дату приобретения Биржевых облигаций дополнительно уплачивает владельцам накопленный купонный доход (НКД) по Биржевым облигациям.</w:t>
            </w:r>
          </w:p>
          <w:p w:rsidR="00332720" w:rsidRPr="00DF2976" w:rsidRDefault="00332720" w:rsidP="00332720">
            <w:pPr>
              <w:pStyle w:val="Default"/>
              <w:jc w:val="both"/>
              <w:rPr>
                <w:b/>
                <w:i/>
                <w:color w:val="auto"/>
                <w:sz w:val="22"/>
                <w:szCs w:val="22"/>
              </w:rPr>
            </w:pPr>
          </w:p>
          <w:p w:rsidR="00BC7821" w:rsidRPr="00DF2976" w:rsidRDefault="00ED4CD6" w:rsidP="00332720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DF2976">
              <w:rPr>
                <w:color w:val="auto"/>
                <w:sz w:val="22"/>
                <w:szCs w:val="22"/>
              </w:rPr>
              <w:t>Порядок раскрытия эмитентом информации о приобретении Биржевых облигаций по требованию владельцев Биржевых облигаций в случае наступления любого из указанных в настоящем пункте  ковенант:</w:t>
            </w:r>
          </w:p>
          <w:p w:rsidR="00322AC1" w:rsidRPr="00DF2976" w:rsidRDefault="00322AC1" w:rsidP="00322AC1">
            <w:pPr>
              <w:pStyle w:val="Default"/>
              <w:jc w:val="both"/>
              <w:rPr>
                <w:b/>
                <w:i/>
                <w:color w:val="auto"/>
                <w:sz w:val="22"/>
                <w:szCs w:val="22"/>
              </w:rPr>
            </w:pPr>
            <w:bookmarkStart w:id="1" w:name="OLE_LINK3"/>
            <w:r w:rsidRPr="00DF2976">
              <w:rPr>
                <w:b/>
                <w:bCs/>
                <w:i/>
                <w:iCs/>
              </w:rPr>
              <w:t>1.</w:t>
            </w:r>
            <w:r w:rsidRPr="00DF2976">
              <w:tab/>
            </w:r>
            <w:r w:rsidRPr="00DF2976">
              <w:rPr>
                <w:b/>
                <w:i/>
                <w:color w:val="auto"/>
                <w:sz w:val="22"/>
                <w:szCs w:val="22"/>
              </w:rPr>
              <w:t>При наступлении обстоятельства, дающего право владельцам требовать приобретения Эмитентом Биржевых облигаций (возникновения ковенанты) Эмитент обязан раскрыть информацию о таком приобретении в форме сообщения о существенном факте в следующие сроки с даты, в которую Эмитент узнал или должен был узнать о возникновении основания (наступлении обстоятельств, совершении действия), повлекшего за собой возникновение у владельцев Биржевых облигаций указанного права:</w:t>
            </w:r>
          </w:p>
          <w:p w:rsidR="00322AC1" w:rsidRPr="009F06B0" w:rsidRDefault="00322AC1" w:rsidP="00322AC1">
            <w:pPr>
              <w:pStyle w:val="Default"/>
              <w:spacing w:after="35"/>
              <w:jc w:val="both"/>
              <w:rPr>
                <w:b/>
                <w:i/>
                <w:color w:val="auto"/>
                <w:sz w:val="22"/>
                <w:szCs w:val="22"/>
              </w:rPr>
            </w:pPr>
            <w:r w:rsidRPr="00DF2976">
              <w:rPr>
                <w:b/>
                <w:i/>
                <w:color w:val="auto"/>
                <w:sz w:val="22"/>
                <w:szCs w:val="22"/>
              </w:rPr>
              <w:t>- в Ленте новостей - не позднее 1 (Одного) дня</w:t>
            </w:r>
            <w:r w:rsidR="009F06B0">
              <w:rPr>
                <w:b/>
                <w:i/>
                <w:color w:val="auto"/>
                <w:sz w:val="22"/>
                <w:szCs w:val="22"/>
              </w:rPr>
              <w:t>;</w:t>
            </w:r>
          </w:p>
          <w:p w:rsidR="00322AC1" w:rsidRPr="00DF2976" w:rsidRDefault="00322AC1" w:rsidP="00322AC1">
            <w:pPr>
              <w:pStyle w:val="Default"/>
              <w:jc w:val="both"/>
              <w:rPr>
                <w:b/>
                <w:i/>
                <w:color w:val="auto"/>
                <w:sz w:val="22"/>
                <w:szCs w:val="22"/>
              </w:rPr>
            </w:pPr>
            <w:r w:rsidRPr="00DF2976">
              <w:rPr>
                <w:b/>
                <w:i/>
                <w:color w:val="auto"/>
                <w:sz w:val="22"/>
                <w:szCs w:val="22"/>
              </w:rPr>
              <w:t>- на странице в сети Интернет: http://www.e-disclosure.ru/portal/company.aspx?id=31827; http://www.resoleasing.com - не позднее 2 (Двух) дней.</w:t>
            </w:r>
          </w:p>
          <w:p w:rsidR="00322AC1" w:rsidRPr="00DF2976" w:rsidRDefault="00322AC1" w:rsidP="00322AC1">
            <w:pPr>
              <w:pStyle w:val="Default"/>
              <w:jc w:val="both"/>
              <w:rPr>
                <w:b/>
                <w:i/>
                <w:color w:val="auto"/>
                <w:sz w:val="22"/>
                <w:szCs w:val="22"/>
              </w:rPr>
            </w:pPr>
            <w:r w:rsidRPr="00DF2976">
              <w:rPr>
                <w:b/>
                <w:i/>
                <w:color w:val="auto"/>
                <w:sz w:val="22"/>
                <w:szCs w:val="22"/>
              </w:rPr>
              <w:t xml:space="preserve">При этом публикация в сети Интернет осуществляется после публикации в Ленте новостей. </w:t>
            </w:r>
          </w:p>
          <w:p w:rsidR="00322AC1" w:rsidRPr="00DF2976" w:rsidRDefault="00322AC1" w:rsidP="00322AC1">
            <w:pPr>
              <w:pStyle w:val="Default"/>
              <w:jc w:val="both"/>
              <w:rPr>
                <w:b/>
                <w:i/>
                <w:color w:val="auto"/>
                <w:sz w:val="22"/>
                <w:szCs w:val="22"/>
              </w:rPr>
            </w:pPr>
            <w:r w:rsidRPr="00DF2976">
              <w:rPr>
                <w:b/>
                <w:i/>
                <w:color w:val="auto"/>
                <w:sz w:val="22"/>
                <w:szCs w:val="22"/>
              </w:rPr>
              <w:t>Раскрытие информации осуществляется Эмитентом самостоятельно.</w:t>
            </w:r>
          </w:p>
          <w:p w:rsidR="00322AC1" w:rsidRPr="00DF2976" w:rsidRDefault="00322AC1" w:rsidP="00322AC1">
            <w:pPr>
              <w:pStyle w:val="Default"/>
              <w:jc w:val="both"/>
              <w:rPr>
                <w:b/>
                <w:i/>
                <w:color w:val="auto"/>
                <w:sz w:val="22"/>
                <w:szCs w:val="22"/>
              </w:rPr>
            </w:pPr>
            <w:r w:rsidRPr="00DF2976">
              <w:rPr>
                <w:b/>
                <w:i/>
                <w:color w:val="auto"/>
                <w:sz w:val="22"/>
                <w:szCs w:val="22"/>
              </w:rPr>
              <w:t>В данном сообщении помимо прочей информации должно быть указано содержание события (обстоятельства)</w:t>
            </w:r>
            <w:r w:rsidR="00D13137" w:rsidRPr="00DF2976">
              <w:rPr>
                <w:b/>
                <w:i/>
                <w:color w:val="auto"/>
                <w:sz w:val="22"/>
                <w:szCs w:val="22"/>
              </w:rPr>
              <w:t>,</w:t>
            </w:r>
            <w:r w:rsidRPr="00DF2976">
              <w:rPr>
                <w:b/>
                <w:i/>
                <w:color w:val="auto"/>
                <w:sz w:val="22"/>
                <w:szCs w:val="22"/>
              </w:rPr>
              <w:t xml:space="preserve"> на основании которого у владельцев Биржевых облигаций возникло право </w:t>
            </w:r>
            <w:r w:rsidRPr="00DF2976">
              <w:rPr>
                <w:b/>
                <w:i/>
                <w:color w:val="auto"/>
                <w:sz w:val="22"/>
                <w:szCs w:val="22"/>
              </w:rPr>
              <w:lastRenderedPageBreak/>
              <w:t>требовать приобретения Биржевых облигаций, а также даты начала и окончания Периода предъявления</w:t>
            </w:r>
            <w:r w:rsidR="00AE7FB9" w:rsidRPr="00DF2976">
              <w:t xml:space="preserve"> </w:t>
            </w:r>
            <w:r w:rsidR="00AE7FB9" w:rsidRPr="00DF2976">
              <w:rPr>
                <w:b/>
                <w:i/>
                <w:color w:val="auto"/>
                <w:sz w:val="22"/>
                <w:szCs w:val="22"/>
              </w:rPr>
              <w:t>Биржевых облигаций к приобретению Эмитентом</w:t>
            </w:r>
            <w:r w:rsidRPr="00DF2976">
              <w:rPr>
                <w:b/>
                <w:i/>
                <w:color w:val="auto"/>
                <w:sz w:val="22"/>
                <w:szCs w:val="22"/>
              </w:rPr>
              <w:t>.</w:t>
            </w:r>
          </w:p>
          <w:bookmarkEnd w:id="1"/>
          <w:p w:rsidR="00322AC1" w:rsidRPr="00DF2976" w:rsidRDefault="00322AC1" w:rsidP="00332720">
            <w:pPr>
              <w:pStyle w:val="Default"/>
              <w:jc w:val="both"/>
              <w:rPr>
                <w:b/>
                <w:i/>
                <w:color w:val="auto"/>
                <w:sz w:val="22"/>
                <w:szCs w:val="22"/>
              </w:rPr>
            </w:pPr>
          </w:p>
          <w:p w:rsidR="00BC7821" w:rsidRPr="00DF2976" w:rsidRDefault="00523348" w:rsidP="00332720">
            <w:pPr>
              <w:pStyle w:val="Default"/>
              <w:jc w:val="both"/>
              <w:rPr>
                <w:sz w:val="22"/>
                <w:szCs w:val="22"/>
              </w:rPr>
            </w:pPr>
            <w:r w:rsidRPr="00DF2976">
              <w:rPr>
                <w:b/>
                <w:i/>
                <w:color w:val="auto"/>
                <w:sz w:val="22"/>
                <w:szCs w:val="22"/>
              </w:rPr>
              <w:t>2</w:t>
            </w:r>
            <w:r w:rsidR="00ED4CD6" w:rsidRPr="00DF2976">
              <w:rPr>
                <w:b/>
                <w:i/>
                <w:color w:val="auto"/>
                <w:sz w:val="22"/>
                <w:szCs w:val="22"/>
              </w:rPr>
              <w:t>.</w:t>
            </w:r>
            <w:r w:rsidR="00ED4CD6" w:rsidRPr="00DF2976">
              <w:rPr>
                <w:b/>
                <w:i/>
                <w:color w:val="auto"/>
                <w:sz w:val="22"/>
                <w:szCs w:val="22"/>
              </w:rPr>
              <w:tab/>
              <w:t xml:space="preserve">Эмитент раскрывает информацию об итогах приобретения Биржевых облигаций, в том числе о количестве приобретенных Биржевых облигаций, в форме сообщения о существенном </w:t>
            </w:r>
            <w:r w:rsidR="00BC7821" w:rsidRPr="00DF2976">
              <w:rPr>
                <w:b/>
                <w:bCs/>
                <w:i/>
                <w:iCs/>
                <w:sz w:val="22"/>
                <w:szCs w:val="22"/>
              </w:rPr>
              <w:t>факте «Сведения оказывающие, по мнению эмитента, существенное влияние на стоимость его эмиссионных ценных бумаг»:</w:t>
            </w:r>
          </w:p>
          <w:p w:rsidR="00BC7821" w:rsidRPr="00DF2976" w:rsidRDefault="00ED4CD6" w:rsidP="00332720">
            <w:pPr>
              <w:pStyle w:val="Default"/>
              <w:spacing w:after="35"/>
              <w:jc w:val="both"/>
              <w:rPr>
                <w:b/>
                <w:i/>
                <w:color w:val="auto"/>
                <w:sz w:val="22"/>
                <w:szCs w:val="22"/>
              </w:rPr>
            </w:pPr>
            <w:r w:rsidRPr="00DF2976">
              <w:rPr>
                <w:b/>
                <w:i/>
                <w:color w:val="auto"/>
                <w:sz w:val="22"/>
                <w:szCs w:val="22"/>
              </w:rPr>
              <w:t xml:space="preserve">- в Ленте новостей - не позднее 1 (Одного) дня с даты окончания установленного срока приобретения Биржевых облигаций; </w:t>
            </w:r>
          </w:p>
          <w:p w:rsidR="00BC7821" w:rsidRPr="00DF2976" w:rsidRDefault="00ED4CD6" w:rsidP="00332720">
            <w:pPr>
              <w:pStyle w:val="Default"/>
              <w:jc w:val="both"/>
              <w:rPr>
                <w:b/>
                <w:i/>
                <w:color w:val="auto"/>
                <w:sz w:val="22"/>
                <w:szCs w:val="22"/>
              </w:rPr>
            </w:pPr>
            <w:r w:rsidRPr="00DF2976">
              <w:rPr>
                <w:b/>
                <w:i/>
                <w:color w:val="auto"/>
                <w:sz w:val="22"/>
                <w:szCs w:val="22"/>
              </w:rPr>
              <w:t xml:space="preserve">- на странице в сети Интернет: </w:t>
            </w:r>
            <w:hyperlink r:id="rId10" w:history="1">
              <w:r w:rsidR="003B7DC7" w:rsidRPr="00DF2976">
                <w:rPr>
                  <w:b/>
                  <w:i/>
                  <w:color w:val="auto"/>
                  <w:sz w:val="22"/>
                  <w:szCs w:val="22"/>
                </w:rPr>
                <w:t>http://www.e-disclosure.ru/portal/company.aspx?id=31827</w:t>
              </w:r>
            </w:hyperlink>
            <w:r w:rsidRPr="00DF2976">
              <w:rPr>
                <w:b/>
                <w:i/>
                <w:color w:val="auto"/>
                <w:sz w:val="22"/>
                <w:szCs w:val="22"/>
              </w:rPr>
              <w:t xml:space="preserve">; http://www.resoleasing.com - не позднее 2 (Двух) дней с даты окончания установленного срока приобретения Биржевых облигаций. </w:t>
            </w:r>
          </w:p>
          <w:p w:rsidR="00BC7821" w:rsidRPr="00DF2976" w:rsidRDefault="00ED4CD6" w:rsidP="00332720">
            <w:pPr>
              <w:pStyle w:val="Default"/>
              <w:jc w:val="both"/>
              <w:rPr>
                <w:b/>
                <w:i/>
                <w:color w:val="auto"/>
                <w:sz w:val="22"/>
                <w:szCs w:val="22"/>
              </w:rPr>
            </w:pPr>
            <w:r w:rsidRPr="00DF2976">
              <w:rPr>
                <w:b/>
                <w:i/>
                <w:color w:val="auto"/>
                <w:sz w:val="22"/>
                <w:szCs w:val="22"/>
              </w:rPr>
              <w:t xml:space="preserve">При этом публикация в сети Интернет осуществляется после публикации в Ленте новостей. </w:t>
            </w:r>
          </w:p>
          <w:p w:rsidR="006504D8" w:rsidRPr="00DF2976" w:rsidRDefault="00ED4CD6" w:rsidP="00332720">
            <w:pPr>
              <w:pStyle w:val="Default"/>
              <w:jc w:val="both"/>
              <w:rPr>
                <w:b/>
                <w:i/>
                <w:color w:val="auto"/>
                <w:sz w:val="22"/>
                <w:szCs w:val="22"/>
              </w:rPr>
            </w:pPr>
            <w:r w:rsidRPr="00DF2976">
              <w:rPr>
                <w:b/>
                <w:i/>
                <w:color w:val="auto"/>
                <w:sz w:val="22"/>
                <w:szCs w:val="22"/>
              </w:rPr>
              <w:t>Раскрытие информации осуществляется Эмитентом самостоятельно.</w:t>
            </w:r>
          </w:p>
        </w:tc>
      </w:tr>
    </w:tbl>
    <w:p w:rsidR="00F31BE0" w:rsidRPr="00DF2976" w:rsidRDefault="00F31BE0" w:rsidP="008201B5">
      <w:pPr>
        <w:jc w:val="both"/>
        <w:rPr>
          <w:color w:val="000000" w:themeColor="text1"/>
          <w:sz w:val="24"/>
          <w:szCs w:val="24"/>
        </w:rPr>
      </w:pPr>
    </w:p>
    <w:p w:rsidR="008E218F" w:rsidRPr="00DF2976" w:rsidRDefault="008E218F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37"/>
      </w:tblGrid>
      <w:tr w:rsidR="00896825" w:rsidRPr="00DF2976" w:rsidTr="00463F7A">
        <w:trPr>
          <w:jc w:val="center"/>
        </w:trPr>
        <w:tc>
          <w:tcPr>
            <w:tcW w:w="10137" w:type="dxa"/>
          </w:tcPr>
          <w:p w:rsidR="00896825" w:rsidRPr="00DF2976" w:rsidRDefault="00895425">
            <w:pPr>
              <w:jc w:val="both"/>
              <w:rPr>
                <w:rFonts w:eastAsiaTheme="minorEastAsia" w:cstheme="minorBidi"/>
                <w:sz w:val="24"/>
                <w:szCs w:val="24"/>
              </w:rPr>
            </w:pPr>
            <w:r w:rsidRPr="00DF2976">
              <w:rPr>
                <w:rFonts w:eastAsiaTheme="minorEastAsia" w:cstheme="minorBidi"/>
                <w:b/>
                <w:sz w:val="24"/>
                <w:szCs w:val="24"/>
              </w:rPr>
              <w:t>5</w:t>
            </w:r>
            <w:r w:rsidR="00896825" w:rsidRPr="00DF2976">
              <w:rPr>
                <w:rFonts w:eastAsiaTheme="minorEastAsia" w:cstheme="minorBidi"/>
                <w:b/>
                <w:sz w:val="24"/>
                <w:szCs w:val="24"/>
              </w:rPr>
              <w:t xml:space="preserve">. </w:t>
            </w:r>
            <w:r w:rsidR="008E218F" w:rsidRPr="00DF2976">
              <w:rPr>
                <w:rFonts w:eastAsiaTheme="minorEastAsia" w:cstheme="minorBidi"/>
                <w:b/>
                <w:sz w:val="24"/>
                <w:szCs w:val="24"/>
              </w:rPr>
              <w:t>До</w:t>
            </w:r>
            <w:r w:rsidR="002D46B4" w:rsidRPr="00DF2976">
              <w:rPr>
                <w:rFonts w:eastAsiaTheme="minorEastAsia" w:cstheme="minorBidi"/>
                <w:b/>
                <w:sz w:val="24"/>
                <w:szCs w:val="24"/>
              </w:rPr>
              <w:t>полнить</w:t>
            </w:r>
            <w:r w:rsidR="00896825" w:rsidRPr="00DF2976">
              <w:rPr>
                <w:rFonts w:eastAsiaTheme="minorEastAsia" w:cstheme="minorBidi"/>
                <w:b/>
                <w:sz w:val="24"/>
                <w:szCs w:val="24"/>
              </w:rPr>
              <w:t xml:space="preserve"> </w:t>
            </w:r>
            <w:r w:rsidR="002D46B4" w:rsidRPr="00DF2976">
              <w:rPr>
                <w:rFonts w:eastAsiaTheme="minorEastAsia" w:cstheme="minorBidi"/>
                <w:b/>
                <w:sz w:val="24"/>
                <w:szCs w:val="24"/>
              </w:rPr>
              <w:t xml:space="preserve">пункт 22 </w:t>
            </w:r>
            <w:r w:rsidR="00896825" w:rsidRPr="00DF2976">
              <w:rPr>
                <w:rFonts w:eastAsiaTheme="minorEastAsia" w:cstheme="minorBidi"/>
                <w:b/>
                <w:sz w:val="24"/>
                <w:szCs w:val="24"/>
              </w:rPr>
              <w:t>Раздел</w:t>
            </w:r>
            <w:r w:rsidR="002D46B4" w:rsidRPr="00DF2976">
              <w:rPr>
                <w:rFonts w:eastAsiaTheme="minorEastAsia" w:cstheme="minorBidi"/>
                <w:b/>
                <w:sz w:val="24"/>
                <w:szCs w:val="24"/>
              </w:rPr>
              <w:t>а</w:t>
            </w:r>
            <w:r w:rsidR="00896825" w:rsidRPr="00DF2976">
              <w:rPr>
                <w:rFonts w:eastAsiaTheme="minorEastAsia" w:cstheme="minorBidi"/>
                <w:b/>
                <w:sz w:val="24"/>
                <w:szCs w:val="24"/>
              </w:rPr>
              <w:t xml:space="preserve"> 11. «Порядок раскрытия эмитентом информации о выпуске ценных бумаг» Решения о выпуске ценных бумаг</w:t>
            </w:r>
            <w:r w:rsidR="008E218F" w:rsidRPr="00DF2976">
              <w:rPr>
                <w:rFonts w:eastAsiaTheme="minorEastAsia" w:cstheme="minorBidi"/>
                <w:b/>
                <w:sz w:val="24"/>
                <w:szCs w:val="24"/>
              </w:rPr>
              <w:t xml:space="preserve"> </w:t>
            </w:r>
            <w:r w:rsidR="002D46B4" w:rsidRPr="00DF2976">
              <w:rPr>
                <w:rFonts w:eastAsiaTheme="minorEastAsia" w:cstheme="minorBidi"/>
                <w:b/>
                <w:sz w:val="24"/>
                <w:szCs w:val="24"/>
              </w:rPr>
              <w:t>пунктом 22.1) следующего содержания</w:t>
            </w:r>
            <w:r w:rsidR="00896825" w:rsidRPr="00DF2976">
              <w:rPr>
                <w:rFonts w:eastAsiaTheme="minorEastAsia" w:cstheme="minorBidi"/>
                <w:b/>
                <w:sz w:val="24"/>
                <w:szCs w:val="24"/>
              </w:rPr>
              <w:t>:</w:t>
            </w:r>
          </w:p>
        </w:tc>
      </w:tr>
      <w:tr w:rsidR="008E218F" w:rsidRPr="00AE3F1D" w:rsidTr="00463F7A">
        <w:trPr>
          <w:jc w:val="center"/>
        </w:trPr>
        <w:tc>
          <w:tcPr>
            <w:tcW w:w="10137" w:type="dxa"/>
            <w:shd w:val="clear" w:color="auto" w:fill="FFFFFF" w:themeFill="background1"/>
          </w:tcPr>
          <w:p w:rsidR="00322AC1" w:rsidRPr="00DF2976" w:rsidRDefault="00322AC1" w:rsidP="00322AC1">
            <w:pPr>
              <w:pStyle w:val="Default"/>
              <w:jc w:val="both"/>
              <w:rPr>
                <w:b/>
                <w:i/>
                <w:color w:val="auto"/>
                <w:sz w:val="22"/>
                <w:szCs w:val="22"/>
              </w:rPr>
            </w:pPr>
            <w:r w:rsidRPr="00DF2976">
              <w:rPr>
                <w:b/>
                <w:bCs/>
                <w:i/>
                <w:iCs/>
              </w:rPr>
              <w:t xml:space="preserve">22.1) </w:t>
            </w:r>
            <w:r w:rsidRPr="00DF2976">
              <w:rPr>
                <w:b/>
                <w:i/>
                <w:color w:val="auto"/>
                <w:sz w:val="22"/>
                <w:szCs w:val="22"/>
              </w:rPr>
              <w:t>При наступлении обстоятельства, дающего право владельцам требовать приобретения Эмитентом Биржевых облигаций (возникновения ковенанты</w:t>
            </w:r>
            <w:r w:rsidR="00523348" w:rsidRPr="00DF2976">
              <w:rPr>
                <w:b/>
                <w:i/>
                <w:color w:val="auto"/>
                <w:sz w:val="22"/>
                <w:szCs w:val="22"/>
              </w:rPr>
              <w:t>)</w:t>
            </w:r>
            <w:r w:rsidRPr="00DF2976">
              <w:rPr>
                <w:b/>
                <w:i/>
                <w:color w:val="auto"/>
                <w:sz w:val="22"/>
                <w:szCs w:val="22"/>
              </w:rPr>
              <w:t>, Эмитент обязан раскрыть информацию о таком приобретении в форме сообщения о существенном факте  в следующие сроки с даты, в которую Эмитент узнал или должен был узнать о возникновении основания (наступлении обстоятельств, совершении действия), повлекшего за собой возникновение у владельцев Биржевых облигаций указанного права:</w:t>
            </w:r>
          </w:p>
          <w:p w:rsidR="00322AC1" w:rsidRPr="009F06B0" w:rsidRDefault="00322AC1" w:rsidP="00322AC1">
            <w:pPr>
              <w:pStyle w:val="Default"/>
              <w:spacing w:after="35"/>
              <w:jc w:val="both"/>
              <w:rPr>
                <w:b/>
                <w:i/>
                <w:color w:val="auto"/>
                <w:sz w:val="22"/>
                <w:szCs w:val="22"/>
              </w:rPr>
            </w:pPr>
            <w:r w:rsidRPr="00DF2976">
              <w:rPr>
                <w:b/>
                <w:i/>
                <w:color w:val="auto"/>
                <w:sz w:val="22"/>
                <w:szCs w:val="22"/>
              </w:rPr>
              <w:t>- в Ленте новостей - не позднее 1 (Одного) дня</w:t>
            </w:r>
            <w:r w:rsidR="009F06B0">
              <w:rPr>
                <w:b/>
                <w:i/>
                <w:color w:val="auto"/>
                <w:sz w:val="22"/>
                <w:szCs w:val="22"/>
              </w:rPr>
              <w:t>;</w:t>
            </w:r>
          </w:p>
          <w:p w:rsidR="00322AC1" w:rsidRPr="00DF2976" w:rsidRDefault="00322AC1" w:rsidP="00322AC1">
            <w:pPr>
              <w:pStyle w:val="Default"/>
              <w:jc w:val="both"/>
              <w:rPr>
                <w:b/>
                <w:i/>
                <w:color w:val="auto"/>
                <w:sz w:val="22"/>
                <w:szCs w:val="22"/>
              </w:rPr>
            </w:pPr>
            <w:r w:rsidRPr="00DF2976">
              <w:rPr>
                <w:b/>
                <w:i/>
                <w:color w:val="auto"/>
                <w:sz w:val="22"/>
                <w:szCs w:val="22"/>
              </w:rPr>
              <w:t>- на странице в сети Интернет: http://www.e-disclosure.ru/portal/company.aspx?id=31827; http://www.resoleasing.com - не позднее 2 (Двух) дней.</w:t>
            </w:r>
          </w:p>
          <w:p w:rsidR="00322AC1" w:rsidRPr="00DF2976" w:rsidRDefault="00322AC1" w:rsidP="00322AC1">
            <w:pPr>
              <w:pStyle w:val="Default"/>
              <w:jc w:val="both"/>
              <w:rPr>
                <w:b/>
                <w:i/>
                <w:color w:val="auto"/>
                <w:sz w:val="22"/>
                <w:szCs w:val="22"/>
              </w:rPr>
            </w:pPr>
            <w:r w:rsidRPr="00DF2976">
              <w:rPr>
                <w:b/>
                <w:i/>
                <w:color w:val="auto"/>
                <w:sz w:val="22"/>
                <w:szCs w:val="22"/>
              </w:rPr>
              <w:t xml:space="preserve">При этом публикация в сети Интернет осуществляется после публикации в Ленте новостей. </w:t>
            </w:r>
          </w:p>
          <w:p w:rsidR="00322AC1" w:rsidRPr="00DF2976" w:rsidRDefault="00322AC1" w:rsidP="00322AC1">
            <w:pPr>
              <w:pStyle w:val="Default"/>
              <w:jc w:val="both"/>
              <w:rPr>
                <w:b/>
                <w:i/>
                <w:color w:val="auto"/>
                <w:sz w:val="22"/>
                <w:szCs w:val="22"/>
              </w:rPr>
            </w:pPr>
            <w:r w:rsidRPr="00DF2976">
              <w:rPr>
                <w:b/>
                <w:i/>
                <w:color w:val="auto"/>
                <w:sz w:val="22"/>
                <w:szCs w:val="22"/>
              </w:rPr>
              <w:t>Раскрытие информации осуществляется Эмитентом самостоятельно.</w:t>
            </w:r>
          </w:p>
          <w:p w:rsidR="008E218F" w:rsidRPr="00F2417B" w:rsidRDefault="00322AC1" w:rsidP="00F2417B">
            <w:pPr>
              <w:pStyle w:val="Default"/>
              <w:jc w:val="both"/>
              <w:rPr>
                <w:rFonts w:eastAsiaTheme="minorEastAsia"/>
                <w:b/>
                <w:bCs/>
                <w:i/>
                <w:color w:val="000000" w:themeColor="text1"/>
              </w:rPr>
            </w:pPr>
            <w:r w:rsidRPr="00DF2976">
              <w:rPr>
                <w:b/>
                <w:i/>
                <w:color w:val="auto"/>
                <w:sz w:val="22"/>
                <w:szCs w:val="22"/>
              </w:rPr>
              <w:t>В данном сообщении помимо прочей информации должно быть указано содержание события (обстоятельства) на основании которого у владельцев Биржевых облигаций возникло право требовать приобретения Биржевых облигаций, а также даты начала и окончания Периода предъявления</w:t>
            </w:r>
            <w:r w:rsidR="00AE7FB9" w:rsidRPr="00DF2976">
              <w:t xml:space="preserve"> </w:t>
            </w:r>
            <w:r w:rsidR="00AE7FB9" w:rsidRPr="00DF2976">
              <w:rPr>
                <w:b/>
                <w:i/>
                <w:color w:val="auto"/>
                <w:sz w:val="22"/>
                <w:szCs w:val="22"/>
              </w:rPr>
              <w:t>Биржевых облигаций к приобретению Эмитентом</w:t>
            </w:r>
            <w:r w:rsidRPr="00DF2976">
              <w:rPr>
                <w:b/>
                <w:i/>
                <w:color w:val="auto"/>
                <w:sz w:val="22"/>
                <w:szCs w:val="22"/>
              </w:rPr>
              <w:t>.</w:t>
            </w:r>
          </w:p>
        </w:tc>
      </w:tr>
    </w:tbl>
    <w:p w:rsidR="008201B5" w:rsidRPr="00705ECD" w:rsidRDefault="008201B5" w:rsidP="008201B5">
      <w:pPr>
        <w:jc w:val="both"/>
        <w:rPr>
          <w:color w:val="000000" w:themeColor="text1"/>
          <w:sz w:val="24"/>
          <w:szCs w:val="24"/>
        </w:rPr>
      </w:pPr>
    </w:p>
    <w:sectPr w:rsidR="008201B5" w:rsidRPr="00705ECD" w:rsidSect="00F30F20">
      <w:headerReference w:type="default" r:id="rId11"/>
      <w:footerReference w:type="default" r:id="rId12"/>
      <w:pgSz w:w="11906" w:h="16838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6CB3" w:rsidRDefault="00676CB3">
      <w:r>
        <w:separator/>
      </w:r>
    </w:p>
  </w:endnote>
  <w:endnote w:type="continuationSeparator" w:id="0">
    <w:p w:rsidR="00676CB3" w:rsidRDefault="00676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5CB4" w:rsidRDefault="00F12783" w:rsidP="00286D63">
    <w:pPr>
      <w:pStyle w:val="a5"/>
      <w:jc w:val="center"/>
    </w:pPr>
    <w:r>
      <w:fldChar w:fldCharType="begin"/>
    </w:r>
    <w:r w:rsidR="00D70C7A">
      <w:instrText xml:space="preserve"> PAGE   \* MERGEFORMAT </w:instrText>
    </w:r>
    <w:r>
      <w:fldChar w:fldCharType="separate"/>
    </w:r>
    <w:r w:rsidR="007D0BF3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6CB3" w:rsidRDefault="00676CB3">
      <w:r>
        <w:separator/>
      </w:r>
    </w:p>
  </w:footnote>
  <w:footnote w:type="continuationSeparator" w:id="0">
    <w:p w:rsidR="00676CB3" w:rsidRDefault="00676C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5CB4" w:rsidRDefault="00AC5CB4">
    <w:pPr>
      <w:pStyle w:val="a3"/>
      <w:jc w:val="right"/>
      <w:rPr>
        <w:b/>
        <w:bCs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/>
      </w:rPr>
    </w:lvl>
  </w:abstractNum>
  <w:abstractNum w:abstractNumId="1" w15:restartNumberingAfterBreak="0">
    <w:nsid w:val="04375F21"/>
    <w:multiLevelType w:val="hybridMultilevel"/>
    <w:tmpl w:val="BD62CD2E"/>
    <w:lvl w:ilvl="0" w:tplc="E522F27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A35861"/>
    <w:multiLevelType w:val="hybridMultilevel"/>
    <w:tmpl w:val="D50A9E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E236BF"/>
    <w:multiLevelType w:val="hybridMultilevel"/>
    <w:tmpl w:val="A1A85B08"/>
    <w:lvl w:ilvl="0" w:tplc="04190001">
      <w:start w:val="1"/>
      <w:numFmt w:val="bullet"/>
      <w:lvlText w:val=""/>
      <w:lvlJc w:val="left"/>
      <w:pPr>
        <w:ind w:left="22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4" w:hanging="360"/>
      </w:pPr>
      <w:rPr>
        <w:rFonts w:ascii="Wingdings" w:hAnsi="Wingdings" w:hint="default"/>
      </w:rPr>
    </w:lvl>
  </w:abstractNum>
  <w:abstractNum w:abstractNumId="4" w15:restartNumberingAfterBreak="0">
    <w:nsid w:val="1B2B7EB5"/>
    <w:multiLevelType w:val="hybridMultilevel"/>
    <w:tmpl w:val="8B387E58"/>
    <w:lvl w:ilvl="0" w:tplc="8788EF5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5E5B11"/>
    <w:multiLevelType w:val="hybridMultilevel"/>
    <w:tmpl w:val="EFB0B9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9DD32C3"/>
    <w:multiLevelType w:val="hybridMultilevel"/>
    <w:tmpl w:val="EC449DAE"/>
    <w:lvl w:ilvl="0" w:tplc="8788EF5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F803F7"/>
    <w:multiLevelType w:val="hybridMultilevel"/>
    <w:tmpl w:val="8E1A2666"/>
    <w:lvl w:ilvl="0" w:tplc="8788EF5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F9436C"/>
    <w:multiLevelType w:val="hybridMultilevel"/>
    <w:tmpl w:val="9B0465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35338E"/>
    <w:multiLevelType w:val="hybridMultilevel"/>
    <w:tmpl w:val="57FCF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E4773B"/>
    <w:multiLevelType w:val="hybridMultilevel"/>
    <w:tmpl w:val="2878FD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DE5641"/>
    <w:multiLevelType w:val="hybridMultilevel"/>
    <w:tmpl w:val="59A44542"/>
    <w:lvl w:ilvl="0" w:tplc="8332918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8"/>
  </w:num>
  <w:num w:numId="4">
    <w:abstractNumId w:val="4"/>
  </w:num>
  <w:num w:numId="5">
    <w:abstractNumId w:val="7"/>
  </w:num>
  <w:num w:numId="6">
    <w:abstractNumId w:val="6"/>
  </w:num>
  <w:num w:numId="7">
    <w:abstractNumId w:val="2"/>
  </w:num>
  <w:num w:numId="8">
    <w:abstractNumId w:val="9"/>
  </w:num>
  <w:num w:numId="9">
    <w:abstractNumId w:val="4"/>
  </w:num>
  <w:num w:numId="10">
    <w:abstractNumId w:val="0"/>
  </w:num>
  <w:num w:numId="11">
    <w:abstractNumId w:val="10"/>
  </w:num>
  <w:num w:numId="12">
    <w:abstractNumId w:val="5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293"/>
    <w:rsid w:val="00000448"/>
    <w:rsid w:val="00001BF6"/>
    <w:rsid w:val="00001ECB"/>
    <w:rsid w:val="00013E07"/>
    <w:rsid w:val="000143AC"/>
    <w:rsid w:val="000233EE"/>
    <w:rsid w:val="00030D10"/>
    <w:rsid w:val="00032A39"/>
    <w:rsid w:val="0003796D"/>
    <w:rsid w:val="00037FB9"/>
    <w:rsid w:val="000425FF"/>
    <w:rsid w:val="000427C5"/>
    <w:rsid w:val="000527C1"/>
    <w:rsid w:val="00055436"/>
    <w:rsid w:val="00061504"/>
    <w:rsid w:val="000632F8"/>
    <w:rsid w:val="00065A4F"/>
    <w:rsid w:val="00092DC4"/>
    <w:rsid w:val="000A05FE"/>
    <w:rsid w:val="000A5EB5"/>
    <w:rsid w:val="000B58F4"/>
    <w:rsid w:val="000F387B"/>
    <w:rsid w:val="000F6DB0"/>
    <w:rsid w:val="00100A67"/>
    <w:rsid w:val="0010461A"/>
    <w:rsid w:val="0010681A"/>
    <w:rsid w:val="00114369"/>
    <w:rsid w:val="0011551A"/>
    <w:rsid w:val="00126440"/>
    <w:rsid w:val="001307C0"/>
    <w:rsid w:val="001309B8"/>
    <w:rsid w:val="00130F7B"/>
    <w:rsid w:val="00143D51"/>
    <w:rsid w:val="001615B1"/>
    <w:rsid w:val="001657C2"/>
    <w:rsid w:val="00183CD9"/>
    <w:rsid w:val="001845D4"/>
    <w:rsid w:val="0018569A"/>
    <w:rsid w:val="001A4BC5"/>
    <w:rsid w:val="001B01CB"/>
    <w:rsid w:val="001B03CC"/>
    <w:rsid w:val="001B6E72"/>
    <w:rsid w:val="001C13C1"/>
    <w:rsid w:val="001F4D83"/>
    <w:rsid w:val="00216CC1"/>
    <w:rsid w:val="00233DA8"/>
    <w:rsid w:val="00244165"/>
    <w:rsid w:val="00247875"/>
    <w:rsid w:val="00262136"/>
    <w:rsid w:val="00264243"/>
    <w:rsid w:val="002645C3"/>
    <w:rsid w:val="002749CD"/>
    <w:rsid w:val="00286D63"/>
    <w:rsid w:val="00294F07"/>
    <w:rsid w:val="0029796E"/>
    <w:rsid w:val="002A4F70"/>
    <w:rsid w:val="002A7423"/>
    <w:rsid w:val="002B0931"/>
    <w:rsid w:val="002B2B60"/>
    <w:rsid w:val="002B4B10"/>
    <w:rsid w:val="002B649D"/>
    <w:rsid w:val="002D46B4"/>
    <w:rsid w:val="002D6450"/>
    <w:rsid w:val="002E075B"/>
    <w:rsid w:val="002F0E8E"/>
    <w:rsid w:val="00306C78"/>
    <w:rsid w:val="0030798D"/>
    <w:rsid w:val="00322AC1"/>
    <w:rsid w:val="00332720"/>
    <w:rsid w:val="00364A71"/>
    <w:rsid w:val="00365583"/>
    <w:rsid w:val="003763F1"/>
    <w:rsid w:val="00386973"/>
    <w:rsid w:val="003911AD"/>
    <w:rsid w:val="0039332C"/>
    <w:rsid w:val="003B5A69"/>
    <w:rsid w:val="003B7DC7"/>
    <w:rsid w:val="003C5454"/>
    <w:rsid w:val="003D2848"/>
    <w:rsid w:val="003E7A08"/>
    <w:rsid w:val="00402B5F"/>
    <w:rsid w:val="0040314E"/>
    <w:rsid w:val="004103B1"/>
    <w:rsid w:val="004265B6"/>
    <w:rsid w:val="00432872"/>
    <w:rsid w:val="004625BF"/>
    <w:rsid w:val="00463ECE"/>
    <w:rsid w:val="00463F7A"/>
    <w:rsid w:val="00465BCF"/>
    <w:rsid w:val="00483BB8"/>
    <w:rsid w:val="00487C17"/>
    <w:rsid w:val="004907A9"/>
    <w:rsid w:val="004A181A"/>
    <w:rsid w:val="004B1F3B"/>
    <w:rsid w:val="004B5410"/>
    <w:rsid w:val="004D2467"/>
    <w:rsid w:val="004D4064"/>
    <w:rsid w:val="004E2C50"/>
    <w:rsid w:val="004F58C8"/>
    <w:rsid w:val="004F6561"/>
    <w:rsid w:val="00521CDD"/>
    <w:rsid w:val="00523348"/>
    <w:rsid w:val="0052785E"/>
    <w:rsid w:val="0053796D"/>
    <w:rsid w:val="005435B7"/>
    <w:rsid w:val="00544C98"/>
    <w:rsid w:val="00552414"/>
    <w:rsid w:val="005534A8"/>
    <w:rsid w:val="00560555"/>
    <w:rsid w:val="00570B75"/>
    <w:rsid w:val="00577F5D"/>
    <w:rsid w:val="005802E0"/>
    <w:rsid w:val="005A176F"/>
    <w:rsid w:val="005A552A"/>
    <w:rsid w:val="005A7198"/>
    <w:rsid w:val="005B69F2"/>
    <w:rsid w:val="005C3C1D"/>
    <w:rsid w:val="005D0832"/>
    <w:rsid w:val="005E210B"/>
    <w:rsid w:val="005E74F4"/>
    <w:rsid w:val="005E75A0"/>
    <w:rsid w:val="005F3458"/>
    <w:rsid w:val="005F4BA6"/>
    <w:rsid w:val="00611BE2"/>
    <w:rsid w:val="00613293"/>
    <w:rsid w:val="0061782B"/>
    <w:rsid w:val="006314EE"/>
    <w:rsid w:val="00632B48"/>
    <w:rsid w:val="006367BA"/>
    <w:rsid w:val="00640F83"/>
    <w:rsid w:val="006429F0"/>
    <w:rsid w:val="00643F77"/>
    <w:rsid w:val="006504D8"/>
    <w:rsid w:val="00663017"/>
    <w:rsid w:val="006679AD"/>
    <w:rsid w:val="00676CB3"/>
    <w:rsid w:val="0067713D"/>
    <w:rsid w:val="0068060C"/>
    <w:rsid w:val="00681688"/>
    <w:rsid w:val="00683042"/>
    <w:rsid w:val="006A518F"/>
    <w:rsid w:val="006A7DED"/>
    <w:rsid w:val="006B4014"/>
    <w:rsid w:val="006C1229"/>
    <w:rsid w:val="006C1340"/>
    <w:rsid w:val="006C60AC"/>
    <w:rsid w:val="006C7561"/>
    <w:rsid w:val="006C7A95"/>
    <w:rsid w:val="006D452C"/>
    <w:rsid w:val="006D5130"/>
    <w:rsid w:val="006E2FFA"/>
    <w:rsid w:val="006E4664"/>
    <w:rsid w:val="006E5C2D"/>
    <w:rsid w:val="006E5F9E"/>
    <w:rsid w:val="00703854"/>
    <w:rsid w:val="00705ECD"/>
    <w:rsid w:val="00735735"/>
    <w:rsid w:val="007400D6"/>
    <w:rsid w:val="00743FF5"/>
    <w:rsid w:val="00754B2C"/>
    <w:rsid w:val="00790092"/>
    <w:rsid w:val="007976FC"/>
    <w:rsid w:val="007A1554"/>
    <w:rsid w:val="007A59B2"/>
    <w:rsid w:val="007B7B4A"/>
    <w:rsid w:val="007C0647"/>
    <w:rsid w:val="007C2823"/>
    <w:rsid w:val="007D0BF3"/>
    <w:rsid w:val="007D4010"/>
    <w:rsid w:val="007E1447"/>
    <w:rsid w:val="007E21C8"/>
    <w:rsid w:val="00807014"/>
    <w:rsid w:val="008201B5"/>
    <w:rsid w:val="00820B6D"/>
    <w:rsid w:val="00823A56"/>
    <w:rsid w:val="00837C1C"/>
    <w:rsid w:val="00864B8A"/>
    <w:rsid w:val="0087529D"/>
    <w:rsid w:val="008762B8"/>
    <w:rsid w:val="00876FE2"/>
    <w:rsid w:val="00883DBD"/>
    <w:rsid w:val="008953CE"/>
    <w:rsid w:val="00895425"/>
    <w:rsid w:val="00896825"/>
    <w:rsid w:val="008A2973"/>
    <w:rsid w:val="008A4F6A"/>
    <w:rsid w:val="008B18A0"/>
    <w:rsid w:val="008B49DC"/>
    <w:rsid w:val="008C57C9"/>
    <w:rsid w:val="008D17ED"/>
    <w:rsid w:val="008D38AB"/>
    <w:rsid w:val="008D7AFB"/>
    <w:rsid w:val="008E165F"/>
    <w:rsid w:val="008E218F"/>
    <w:rsid w:val="008E75FF"/>
    <w:rsid w:val="008F0041"/>
    <w:rsid w:val="008F6573"/>
    <w:rsid w:val="008F7A35"/>
    <w:rsid w:val="00904144"/>
    <w:rsid w:val="00906A88"/>
    <w:rsid w:val="00914CF9"/>
    <w:rsid w:val="00915A53"/>
    <w:rsid w:val="00917CCC"/>
    <w:rsid w:val="00921CC5"/>
    <w:rsid w:val="0093130E"/>
    <w:rsid w:val="00936AA0"/>
    <w:rsid w:val="00944D75"/>
    <w:rsid w:val="0096620E"/>
    <w:rsid w:val="00967FD1"/>
    <w:rsid w:val="00985C7F"/>
    <w:rsid w:val="0099352C"/>
    <w:rsid w:val="009A77A8"/>
    <w:rsid w:val="009B13D0"/>
    <w:rsid w:val="009B1C82"/>
    <w:rsid w:val="009C01A4"/>
    <w:rsid w:val="009C3DF9"/>
    <w:rsid w:val="009C64D9"/>
    <w:rsid w:val="009D294F"/>
    <w:rsid w:val="009D3EAD"/>
    <w:rsid w:val="009D4E30"/>
    <w:rsid w:val="009F057A"/>
    <w:rsid w:val="009F06B0"/>
    <w:rsid w:val="009F0BE9"/>
    <w:rsid w:val="00A0554F"/>
    <w:rsid w:val="00A11D40"/>
    <w:rsid w:val="00A33FE4"/>
    <w:rsid w:val="00A36C96"/>
    <w:rsid w:val="00A45B79"/>
    <w:rsid w:val="00A508D3"/>
    <w:rsid w:val="00A72EEF"/>
    <w:rsid w:val="00A73187"/>
    <w:rsid w:val="00A74C78"/>
    <w:rsid w:val="00A75B72"/>
    <w:rsid w:val="00A77DA3"/>
    <w:rsid w:val="00A85205"/>
    <w:rsid w:val="00A87EDC"/>
    <w:rsid w:val="00A97F09"/>
    <w:rsid w:val="00AA338C"/>
    <w:rsid w:val="00AA443A"/>
    <w:rsid w:val="00AA7978"/>
    <w:rsid w:val="00AC2112"/>
    <w:rsid w:val="00AC5CB4"/>
    <w:rsid w:val="00AC71DE"/>
    <w:rsid w:val="00AE0020"/>
    <w:rsid w:val="00AE1EFA"/>
    <w:rsid w:val="00AE3F1D"/>
    <w:rsid w:val="00AE7FB9"/>
    <w:rsid w:val="00AF1EDB"/>
    <w:rsid w:val="00AF24F4"/>
    <w:rsid w:val="00B12404"/>
    <w:rsid w:val="00B140CE"/>
    <w:rsid w:val="00B26260"/>
    <w:rsid w:val="00B32D69"/>
    <w:rsid w:val="00B34E12"/>
    <w:rsid w:val="00B352A9"/>
    <w:rsid w:val="00B35507"/>
    <w:rsid w:val="00B505A5"/>
    <w:rsid w:val="00B5460C"/>
    <w:rsid w:val="00B547B0"/>
    <w:rsid w:val="00B6706F"/>
    <w:rsid w:val="00B72458"/>
    <w:rsid w:val="00B74EC0"/>
    <w:rsid w:val="00B763D2"/>
    <w:rsid w:val="00B823AA"/>
    <w:rsid w:val="00B82A0F"/>
    <w:rsid w:val="00B83B3A"/>
    <w:rsid w:val="00B96013"/>
    <w:rsid w:val="00B972C5"/>
    <w:rsid w:val="00BB179A"/>
    <w:rsid w:val="00BB2E09"/>
    <w:rsid w:val="00BB4712"/>
    <w:rsid w:val="00BB7A05"/>
    <w:rsid w:val="00BC7821"/>
    <w:rsid w:val="00BD24C2"/>
    <w:rsid w:val="00BF2F99"/>
    <w:rsid w:val="00C051A8"/>
    <w:rsid w:val="00C215F4"/>
    <w:rsid w:val="00C35DD4"/>
    <w:rsid w:val="00C36D84"/>
    <w:rsid w:val="00C37EF1"/>
    <w:rsid w:val="00C424FC"/>
    <w:rsid w:val="00C74216"/>
    <w:rsid w:val="00C75A4A"/>
    <w:rsid w:val="00C82C86"/>
    <w:rsid w:val="00C848F1"/>
    <w:rsid w:val="00C908B1"/>
    <w:rsid w:val="00C90D3D"/>
    <w:rsid w:val="00CB7639"/>
    <w:rsid w:val="00CC15D3"/>
    <w:rsid w:val="00CC2E1F"/>
    <w:rsid w:val="00CC6A01"/>
    <w:rsid w:val="00CE3F6E"/>
    <w:rsid w:val="00D00476"/>
    <w:rsid w:val="00D13137"/>
    <w:rsid w:val="00D21D74"/>
    <w:rsid w:val="00D265D8"/>
    <w:rsid w:val="00D324AB"/>
    <w:rsid w:val="00D33F97"/>
    <w:rsid w:val="00D410A9"/>
    <w:rsid w:val="00D50D3A"/>
    <w:rsid w:val="00D57A61"/>
    <w:rsid w:val="00D629F8"/>
    <w:rsid w:val="00D70C7A"/>
    <w:rsid w:val="00D771D1"/>
    <w:rsid w:val="00D83103"/>
    <w:rsid w:val="00D85EBE"/>
    <w:rsid w:val="00D937C7"/>
    <w:rsid w:val="00DA65E5"/>
    <w:rsid w:val="00DB511D"/>
    <w:rsid w:val="00DB5CD7"/>
    <w:rsid w:val="00DB6BC3"/>
    <w:rsid w:val="00DC7CDD"/>
    <w:rsid w:val="00DD39EB"/>
    <w:rsid w:val="00DF1C7A"/>
    <w:rsid w:val="00DF2976"/>
    <w:rsid w:val="00E11B4C"/>
    <w:rsid w:val="00E12B2B"/>
    <w:rsid w:val="00E15676"/>
    <w:rsid w:val="00E21733"/>
    <w:rsid w:val="00E32DFB"/>
    <w:rsid w:val="00E4682C"/>
    <w:rsid w:val="00E56B31"/>
    <w:rsid w:val="00E652F9"/>
    <w:rsid w:val="00E96D74"/>
    <w:rsid w:val="00EB3CF9"/>
    <w:rsid w:val="00EB43A3"/>
    <w:rsid w:val="00EC22E9"/>
    <w:rsid w:val="00EC41DF"/>
    <w:rsid w:val="00ED4CD6"/>
    <w:rsid w:val="00ED6DE3"/>
    <w:rsid w:val="00EE09AC"/>
    <w:rsid w:val="00EE18A9"/>
    <w:rsid w:val="00EE27AA"/>
    <w:rsid w:val="00EE3045"/>
    <w:rsid w:val="00EF66C2"/>
    <w:rsid w:val="00EF6ECF"/>
    <w:rsid w:val="00EF7F76"/>
    <w:rsid w:val="00F05FA8"/>
    <w:rsid w:val="00F12783"/>
    <w:rsid w:val="00F1329D"/>
    <w:rsid w:val="00F15A76"/>
    <w:rsid w:val="00F221B1"/>
    <w:rsid w:val="00F2417B"/>
    <w:rsid w:val="00F30F20"/>
    <w:rsid w:val="00F31BE0"/>
    <w:rsid w:val="00F32EE3"/>
    <w:rsid w:val="00F33A4B"/>
    <w:rsid w:val="00F654B0"/>
    <w:rsid w:val="00F700A3"/>
    <w:rsid w:val="00F7219D"/>
    <w:rsid w:val="00F80B8F"/>
    <w:rsid w:val="00F816C1"/>
    <w:rsid w:val="00F83682"/>
    <w:rsid w:val="00F842B3"/>
    <w:rsid w:val="00F92A00"/>
    <w:rsid w:val="00F962E5"/>
    <w:rsid w:val="00F978BF"/>
    <w:rsid w:val="00FC03FB"/>
    <w:rsid w:val="00FC148C"/>
    <w:rsid w:val="00FC4672"/>
    <w:rsid w:val="00FC6130"/>
    <w:rsid w:val="00FC6668"/>
    <w:rsid w:val="00FE01EA"/>
    <w:rsid w:val="00FE142A"/>
    <w:rsid w:val="00FF0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64913C0-80D6-4742-8312-B246F8BB8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0F20"/>
    <w:pPr>
      <w:autoSpaceDE w:val="0"/>
      <w:autoSpaceDN w:val="0"/>
    </w:pPr>
    <w:rPr>
      <w:rFonts w:ascii="Times New Roman" w:hAnsi="Times New Roman"/>
    </w:rPr>
  </w:style>
  <w:style w:type="paragraph" w:styleId="1">
    <w:name w:val="heading 1"/>
    <w:aliases w:val="051,Заголовок 1 Знак1,Заголовок 1 Знак2 Знак,Заголовок 1 Знак1 Знак Знак,Заголовок 1 Знак Знак Знак Знак Знак,Заголовок 1 Знак2,Заголовок 1 Знак1 Знак,Заголовок 1 Знак Знак Знак Знак,Section Heading,Numbered Heading 1,Naslov"/>
    <w:basedOn w:val="a"/>
    <w:next w:val="a"/>
    <w:link w:val="10"/>
    <w:qFormat/>
    <w:rsid w:val="00D70C7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30F20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F30F20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F30F20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F30F20"/>
    <w:rPr>
      <w:rFonts w:ascii="Times New Roman" w:hAnsi="Times New Roman" w:cs="Times New Roman"/>
      <w:sz w:val="20"/>
      <w:szCs w:val="20"/>
    </w:rPr>
  </w:style>
  <w:style w:type="paragraph" w:styleId="a7">
    <w:name w:val="footnote text"/>
    <w:basedOn w:val="a"/>
    <w:link w:val="a8"/>
    <w:uiPriority w:val="99"/>
    <w:rsid w:val="00F30F20"/>
  </w:style>
  <w:style w:type="character" w:customStyle="1" w:styleId="a8">
    <w:name w:val="Текст сноски Знак"/>
    <w:basedOn w:val="a0"/>
    <w:link w:val="a7"/>
    <w:uiPriority w:val="99"/>
    <w:semiHidden/>
    <w:locked/>
    <w:rsid w:val="00F30F20"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rsid w:val="00F30F20"/>
    <w:rPr>
      <w:rFonts w:cs="Times New Roman"/>
      <w:vertAlign w:val="superscript"/>
    </w:rPr>
  </w:style>
  <w:style w:type="paragraph" w:customStyle="1" w:styleId="Default">
    <w:name w:val="Default"/>
    <w:rsid w:val="0070385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aa">
    <w:name w:val="Table Grid"/>
    <w:basedOn w:val="a1"/>
    <w:uiPriority w:val="59"/>
    <w:rsid w:val="00C424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0425FF"/>
    <w:rPr>
      <w:rFonts w:cs="Times New Roman"/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0425FF"/>
  </w:style>
  <w:style w:type="character" w:customStyle="1" w:styleId="ad">
    <w:name w:val="Текст примечания Знак"/>
    <w:basedOn w:val="a0"/>
    <w:link w:val="ac"/>
    <w:uiPriority w:val="99"/>
    <w:semiHidden/>
    <w:locked/>
    <w:rsid w:val="000425FF"/>
    <w:rPr>
      <w:rFonts w:ascii="Times New Roman" w:hAnsi="Times New Roman" w:cs="Times New Roman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0425FF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locked/>
    <w:rsid w:val="000425FF"/>
    <w:rPr>
      <w:rFonts w:ascii="Times New Roman" w:hAnsi="Times New Roman" w:cs="Times New Roman"/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0425FF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locked/>
    <w:rsid w:val="000425FF"/>
    <w:rPr>
      <w:rFonts w:ascii="Tahoma" w:hAnsi="Tahoma" w:cs="Tahoma"/>
      <w:sz w:val="16"/>
      <w:szCs w:val="16"/>
    </w:rPr>
  </w:style>
  <w:style w:type="paragraph" w:styleId="af2">
    <w:name w:val="List Paragraph"/>
    <w:basedOn w:val="a"/>
    <w:uiPriority w:val="34"/>
    <w:qFormat/>
    <w:rsid w:val="008201B5"/>
    <w:pPr>
      <w:ind w:left="720"/>
      <w:contextualSpacing/>
    </w:pPr>
  </w:style>
  <w:style w:type="paragraph" w:customStyle="1" w:styleId="ConsNormal">
    <w:name w:val="ConsNormal"/>
    <w:link w:val="ConsNormal0"/>
    <w:rsid w:val="00E21733"/>
    <w:pPr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character" w:customStyle="1" w:styleId="SUBST">
    <w:name w:val="__SUBST"/>
    <w:uiPriority w:val="99"/>
    <w:rsid w:val="00E21733"/>
    <w:rPr>
      <w:b/>
      <w:bCs/>
      <w:i/>
      <w:iCs/>
      <w:sz w:val="22"/>
      <w:szCs w:val="22"/>
    </w:rPr>
  </w:style>
  <w:style w:type="paragraph" w:customStyle="1" w:styleId="NormalPrefix">
    <w:name w:val="Normal Prefix Знак"/>
    <w:link w:val="NormalPrefix0"/>
    <w:rsid w:val="00E21733"/>
    <w:pPr>
      <w:widowControl w:val="0"/>
      <w:autoSpaceDE w:val="0"/>
      <w:autoSpaceDN w:val="0"/>
      <w:adjustRightInd w:val="0"/>
      <w:spacing w:before="200" w:after="40"/>
    </w:pPr>
    <w:rPr>
      <w:rFonts w:ascii="Times New Roman" w:hAnsi="Times New Roman"/>
      <w:sz w:val="22"/>
      <w:szCs w:val="22"/>
    </w:rPr>
  </w:style>
  <w:style w:type="character" w:customStyle="1" w:styleId="NormalPrefix0">
    <w:name w:val="Normal Prefix Знак Знак"/>
    <w:link w:val="NormalPrefix"/>
    <w:locked/>
    <w:rsid w:val="00E21733"/>
    <w:rPr>
      <w:rFonts w:ascii="Times New Roman" w:hAnsi="Times New Roman"/>
      <w:sz w:val="22"/>
      <w:szCs w:val="22"/>
    </w:rPr>
  </w:style>
  <w:style w:type="character" w:customStyle="1" w:styleId="ConsNormal0">
    <w:name w:val="ConsNormal Знак"/>
    <w:link w:val="ConsNormal"/>
    <w:locked/>
    <w:rsid w:val="00E21733"/>
    <w:rPr>
      <w:rFonts w:ascii="Arial" w:hAnsi="Arial" w:cs="Arial"/>
      <w:lang w:eastAsia="en-US"/>
    </w:rPr>
  </w:style>
  <w:style w:type="character" w:styleId="af3">
    <w:name w:val="Hyperlink"/>
    <w:rsid w:val="000B58F4"/>
    <w:rPr>
      <w:rFonts w:ascii="Arial" w:hAnsi="Arial" w:cs="Arial"/>
      <w:color w:val="auto"/>
      <w:u w:val="single"/>
    </w:rPr>
  </w:style>
  <w:style w:type="character" w:customStyle="1" w:styleId="-">
    <w:name w:val="Проспект -"/>
    <w:rsid w:val="000B58F4"/>
    <w:rPr>
      <w:b/>
      <w:bCs/>
      <w:i/>
      <w:iCs/>
      <w:lang w:val="ru-RU"/>
    </w:rPr>
  </w:style>
  <w:style w:type="paragraph" w:customStyle="1" w:styleId="11">
    <w:name w:val="Абзац списка1"/>
    <w:basedOn w:val="a"/>
    <w:rsid w:val="000B58F4"/>
    <w:pPr>
      <w:ind w:left="720"/>
      <w:contextualSpacing/>
    </w:pPr>
    <w:rPr>
      <w:lang w:eastAsia="en-US"/>
    </w:rPr>
  </w:style>
  <w:style w:type="paragraph" w:styleId="3">
    <w:name w:val="Body Text 3"/>
    <w:aliases w:val="Основной текст 3 Знак2 Знак Знак,Основной текст 3 Знак2 Знак"/>
    <w:basedOn w:val="a"/>
    <w:link w:val="31"/>
    <w:rsid w:val="00402B5F"/>
    <w:pPr>
      <w:widowControl w:val="0"/>
      <w:adjustRightInd w:val="0"/>
      <w:spacing w:before="20" w:after="40"/>
    </w:pPr>
    <w:rPr>
      <w:sz w:val="22"/>
      <w:szCs w:val="22"/>
    </w:rPr>
  </w:style>
  <w:style w:type="character" w:customStyle="1" w:styleId="30">
    <w:name w:val="Основной текст 3 Знак"/>
    <w:basedOn w:val="a0"/>
    <w:uiPriority w:val="99"/>
    <w:semiHidden/>
    <w:rsid w:val="00402B5F"/>
    <w:rPr>
      <w:rFonts w:ascii="Times New Roman" w:hAnsi="Times New Roman"/>
      <w:sz w:val="16"/>
      <w:szCs w:val="16"/>
    </w:rPr>
  </w:style>
  <w:style w:type="character" w:customStyle="1" w:styleId="31">
    <w:name w:val="Основной текст 3 Знак1"/>
    <w:aliases w:val="Основной текст 3 Знак2 Знак Знак Знак,Основной текст 3 Знак2 Знак Знак1"/>
    <w:link w:val="3"/>
    <w:locked/>
    <w:rsid w:val="00402B5F"/>
    <w:rPr>
      <w:rFonts w:ascii="Times New Roman" w:hAnsi="Times New Roman"/>
      <w:sz w:val="22"/>
      <w:szCs w:val="22"/>
    </w:rPr>
  </w:style>
  <w:style w:type="paragraph" w:styleId="af4">
    <w:name w:val="Document Map"/>
    <w:basedOn w:val="a"/>
    <w:link w:val="af5"/>
    <w:uiPriority w:val="99"/>
    <w:semiHidden/>
    <w:unhideWhenUsed/>
    <w:rsid w:val="003763F1"/>
    <w:rPr>
      <w:rFonts w:ascii="Tahoma" w:hAnsi="Tahoma" w:cs="Tahoma"/>
      <w:sz w:val="16"/>
      <w:szCs w:val="16"/>
    </w:rPr>
  </w:style>
  <w:style w:type="character" w:customStyle="1" w:styleId="af5">
    <w:name w:val="Схема документа Знак"/>
    <w:basedOn w:val="a0"/>
    <w:link w:val="af4"/>
    <w:uiPriority w:val="99"/>
    <w:semiHidden/>
    <w:rsid w:val="003763F1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6504D8"/>
    <w:pPr>
      <w:tabs>
        <w:tab w:val="left" w:pos="426"/>
      </w:tabs>
      <w:autoSpaceDE/>
      <w:autoSpaceDN/>
      <w:ind w:right="-1"/>
      <w:jc w:val="center"/>
    </w:pPr>
    <w:rPr>
      <w:b/>
      <w:sz w:val="26"/>
    </w:rPr>
  </w:style>
  <w:style w:type="character" w:customStyle="1" w:styleId="af7">
    <w:name w:val="Название Знак"/>
    <w:basedOn w:val="a0"/>
    <w:link w:val="af6"/>
    <w:rsid w:val="006504D8"/>
    <w:rPr>
      <w:rFonts w:ascii="Times New Roman" w:hAnsi="Times New Roman"/>
      <w:b/>
      <w:sz w:val="26"/>
    </w:rPr>
  </w:style>
  <w:style w:type="character" w:customStyle="1" w:styleId="subst0">
    <w:name w:val="subst"/>
    <w:rsid w:val="004B5410"/>
    <w:rPr>
      <w:b/>
      <w:bCs/>
      <w:i/>
      <w:iCs/>
    </w:rPr>
  </w:style>
  <w:style w:type="paragraph" w:customStyle="1" w:styleId="ConsPlusNormal">
    <w:name w:val="ConsPlusNormal"/>
    <w:rsid w:val="00D771D1"/>
    <w:pPr>
      <w:autoSpaceDE w:val="0"/>
      <w:autoSpaceDN w:val="0"/>
      <w:adjustRightInd w:val="0"/>
    </w:pPr>
    <w:rPr>
      <w:rFonts w:ascii="Times New Roman" w:hAnsi="Times New Roman"/>
      <w:b/>
      <w:bCs/>
      <w:i/>
      <w:iCs/>
      <w:sz w:val="22"/>
      <w:szCs w:val="22"/>
    </w:rPr>
  </w:style>
  <w:style w:type="character" w:styleId="af8">
    <w:name w:val="Strong"/>
    <w:basedOn w:val="a0"/>
    <w:uiPriority w:val="22"/>
    <w:qFormat/>
    <w:rsid w:val="005A176F"/>
    <w:rPr>
      <w:b/>
      <w:bCs/>
    </w:rPr>
  </w:style>
  <w:style w:type="paragraph" w:styleId="af9">
    <w:name w:val="Revision"/>
    <w:hidden/>
    <w:uiPriority w:val="99"/>
    <w:semiHidden/>
    <w:rsid w:val="000632F8"/>
    <w:rPr>
      <w:rFonts w:ascii="Times New Roman" w:hAnsi="Times New Roman"/>
    </w:rPr>
  </w:style>
  <w:style w:type="character" w:customStyle="1" w:styleId="10">
    <w:name w:val="Заголовок 1 Знак"/>
    <w:aliases w:val="051 Знак,Заголовок 1 Знак1 Знак1,Заголовок 1 Знак2 Знак Знак,Заголовок 1 Знак1 Знак Знак Знак,Заголовок 1 Знак Знак Знак Знак Знак Знак,Заголовок 1 Знак2 Знак1,Заголовок 1 Знак1 Знак Знак1,Заголовок 1 Знак Знак Знак Знак Знак1"/>
    <w:basedOn w:val="a0"/>
    <w:link w:val="1"/>
    <w:rsid w:val="00D70C7A"/>
    <w:rPr>
      <w:rFonts w:ascii="Cambria" w:hAnsi="Cambria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6763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3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3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soleasing.r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e-disclosure.ru/portal/company.aspx?id=3182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esoleasing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324A02-902E-48F8-AE3D-B6C103D63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4220</Words>
  <Characters>24059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28223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Павлова Анастасия Николаевна</cp:lastModifiedBy>
  <cp:revision>2</cp:revision>
  <cp:lastPrinted>2016-09-13T06:21:00Z</cp:lastPrinted>
  <dcterms:created xsi:type="dcterms:W3CDTF">2016-09-22T07:46:00Z</dcterms:created>
  <dcterms:modified xsi:type="dcterms:W3CDTF">2016-09-22T07:46:00Z</dcterms:modified>
</cp:coreProperties>
</file>